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8B6EB6" w:rsidRPr="00AF5059" w:rsidTr="00751720">
        <w:tc>
          <w:tcPr>
            <w:tcW w:w="5069" w:type="dxa"/>
          </w:tcPr>
          <w:p w:rsidR="008B6EB6" w:rsidRPr="00AF5059" w:rsidRDefault="008B6EB6" w:rsidP="00AF5059">
            <w:pPr>
              <w:suppressAutoHyphens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069" w:type="dxa"/>
          </w:tcPr>
          <w:p w:rsidR="008B6EB6" w:rsidRPr="00AF5059" w:rsidRDefault="008B6EB6" w:rsidP="00AF5059">
            <w:pPr>
              <w:suppressAutoHyphens/>
              <w:jc w:val="right"/>
              <w:rPr>
                <w:sz w:val="22"/>
                <w:szCs w:val="22"/>
                <w:lang w:val="en-US" w:eastAsia="en-US"/>
              </w:rPr>
            </w:pPr>
          </w:p>
        </w:tc>
      </w:tr>
    </w:tbl>
    <w:p w:rsidR="008B6EB6" w:rsidRPr="00AF5059" w:rsidRDefault="008B6EB6" w:rsidP="00AF5059">
      <w:pPr>
        <w:pStyle w:val="a4"/>
        <w:contextualSpacing w:val="0"/>
        <w:rPr>
          <w:sz w:val="22"/>
          <w:szCs w:val="22"/>
        </w:rPr>
      </w:pPr>
    </w:p>
    <w:p w:rsidR="008B6EB6" w:rsidRPr="00AF5059" w:rsidRDefault="008B6EB6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331F71" w:rsidRDefault="00331F71" w:rsidP="00331F71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 к договору</w:t>
      </w:r>
    </w:p>
    <w:p w:rsidR="00751720" w:rsidRPr="00AF5059" w:rsidRDefault="00331F71" w:rsidP="00331F7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«__» _____________2015 г. № ______________</w:t>
      </w: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751720" w:rsidRPr="00AF5059" w:rsidRDefault="00751720" w:rsidP="00AF5059">
      <w:pPr>
        <w:jc w:val="center"/>
        <w:rPr>
          <w:sz w:val="22"/>
          <w:szCs w:val="22"/>
        </w:rPr>
      </w:pPr>
    </w:p>
    <w:p w:rsidR="008B6EB6" w:rsidRPr="00AF5059" w:rsidRDefault="008B6EB6" w:rsidP="00AF5059">
      <w:pPr>
        <w:jc w:val="center"/>
        <w:rPr>
          <w:sz w:val="22"/>
          <w:szCs w:val="22"/>
        </w:rPr>
      </w:pPr>
    </w:p>
    <w:p w:rsidR="00404579" w:rsidRDefault="00404579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  <w:rPr>
          <w:sz w:val="32"/>
          <w:szCs w:val="32"/>
        </w:rPr>
      </w:pPr>
      <w:r>
        <w:rPr>
          <w:sz w:val="32"/>
          <w:szCs w:val="32"/>
        </w:rPr>
        <w:t>ТЕХНИЧЕСКОЕ ЗАДАНИЕ</w:t>
      </w:r>
    </w:p>
    <w:p w:rsidR="00331F71" w:rsidRPr="00331F71" w:rsidRDefault="00331F71" w:rsidP="00AF5059">
      <w:pPr>
        <w:jc w:val="center"/>
        <w:rPr>
          <w:sz w:val="32"/>
          <w:szCs w:val="32"/>
        </w:rPr>
      </w:pPr>
    </w:p>
    <w:p w:rsidR="00404579" w:rsidRDefault="00331F71" w:rsidP="00AF5059">
      <w:pPr>
        <w:jc w:val="center"/>
      </w:pPr>
      <w:r>
        <w:t xml:space="preserve">на </w:t>
      </w:r>
      <w:r w:rsidRPr="00331F71">
        <w:t>выполнение опытно-конструкторских работ по разработке и созданию аппаратно-программного комплекса, предназначенного для сбора, анализа, комплексирования и интерактивного визуального представления первичных данных, получаемых от различных типов датчиков комплекса мобильных лабораторий</w:t>
      </w: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Default="00331F71" w:rsidP="00AF5059">
      <w:pPr>
        <w:jc w:val="center"/>
      </w:pPr>
    </w:p>
    <w:p w:rsidR="00331F71" w:rsidRPr="0056132D" w:rsidRDefault="00331F71" w:rsidP="00AF5059">
      <w:pPr>
        <w:jc w:val="center"/>
      </w:pPr>
      <w:bookmarkStart w:id="0" w:name="_GoBack"/>
      <w:bookmarkEnd w:id="0"/>
    </w:p>
    <w:p w:rsidR="008B6EB6" w:rsidRPr="0056132D" w:rsidRDefault="008B6EB6" w:rsidP="00AF5059">
      <w:pPr>
        <w:jc w:val="center"/>
      </w:pPr>
      <w:r w:rsidRPr="0056132D">
        <w:t>Москва</w:t>
      </w:r>
    </w:p>
    <w:p w:rsidR="00404579" w:rsidRPr="0056132D" w:rsidRDefault="008B6EB6" w:rsidP="00AF5059">
      <w:pPr>
        <w:jc w:val="center"/>
      </w:pPr>
      <w:r w:rsidRPr="0056132D">
        <w:t>201</w:t>
      </w:r>
      <w:r w:rsidR="00A335E3">
        <w:t>5</w:t>
      </w:r>
    </w:p>
    <w:p w:rsidR="00440710" w:rsidRPr="00A335E3" w:rsidRDefault="00404579" w:rsidP="00AF5059">
      <w:pPr>
        <w:spacing w:before="3480" w:after="720"/>
        <w:jc w:val="center"/>
        <w:rPr>
          <w:b/>
          <w:noProof/>
          <w:sz w:val="22"/>
          <w:szCs w:val="22"/>
        </w:rPr>
      </w:pPr>
      <w:r w:rsidRPr="00AF5059">
        <w:rPr>
          <w:b/>
          <w:sz w:val="22"/>
          <w:szCs w:val="22"/>
        </w:rPr>
        <w:lastRenderedPageBreak/>
        <w:t>СОДЕРЖАНИЕ</w:t>
      </w:r>
      <w:r w:rsidR="00DC083B" w:rsidRPr="00AF5059">
        <w:rPr>
          <w:sz w:val="22"/>
          <w:szCs w:val="22"/>
        </w:rPr>
        <w:fldChar w:fldCharType="begin"/>
      </w:r>
      <w:r w:rsidR="00097F7D" w:rsidRPr="00AF5059">
        <w:rPr>
          <w:sz w:val="22"/>
          <w:szCs w:val="22"/>
        </w:rPr>
        <w:instrText xml:space="preserve"> TOC \o "1-3" \h \z \u </w:instrText>
      </w:r>
      <w:r w:rsidR="00DC083B" w:rsidRPr="00AF5059">
        <w:rPr>
          <w:sz w:val="22"/>
          <w:szCs w:val="22"/>
        </w:rPr>
        <w:fldChar w:fldCharType="separate"/>
      </w:r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0" w:history="1">
        <w:r w:rsidR="00440710" w:rsidRPr="00AF5059">
          <w:rPr>
            <w:rStyle w:val="a6"/>
            <w:color w:val="auto"/>
            <w:sz w:val="22"/>
            <w:szCs w:val="22"/>
          </w:rPr>
          <w:t>ДОКУМЕНТАЦИЯ ПО ЗАПРОСУ ПРЕДЛОЖЕНИЙ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_Toc404604360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1" w:history="1">
        <w:r w:rsidR="00440710" w:rsidRPr="00AF5059">
          <w:rPr>
            <w:rStyle w:val="a6"/>
            <w:color w:val="auto"/>
            <w:sz w:val="22"/>
            <w:szCs w:val="22"/>
          </w:rPr>
          <w:t>ПЕРЕЧЕНЬ ПРИНЯТЫХ СОКРАЩЕНИЙ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_Toc404604361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3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2" w:history="1">
        <w:r w:rsidR="00440710" w:rsidRPr="00AF5059">
          <w:rPr>
            <w:rStyle w:val="a6"/>
            <w:color w:val="auto"/>
            <w:sz w:val="22"/>
            <w:szCs w:val="22"/>
          </w:rPr>
          <w:t>1.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ЦЕЛЬ И ЗАДАЧИ ОКР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_Toc404604362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4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3" w:history="1">
        <w:r w:rsidR="00440710" w:rsidRPr="00AF5059">
          <w:rPr>
            <w:rStyle w:val="a6"/>
            <w:color w:val="auto"/>
            <w:sz w:val="22"/>
            <w:szCs w:val="22"/>
          </w:rPr>
          <w:t>2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ТЕХНИЧЕСКИЕ ТРЕБОВАНИЯ К СОЗДАВАЕМОМУ В ОКР ОПЫТНОМУ ОБРАЗЦУ ИКСА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_Toc404604363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5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4" w:history="1">
        <w:r w:rsidR="00440710" w:rsidRPr="00AF5059">
          <w:rPr>
            <w:rStyle w:val="a6"/>
            <w:color w:val="auto"/>
            <w:sz w:val="22"/>
            <w:szCs w:val="22"/>
          </w:rPr>
          <w:t>3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ОБЩИЕ ТРЕБОВАНИЯ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_Toc404604364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10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5" w:history="1">
        <w:r w:rsidR="00440710" w:rsidRPr="00AF5059">
          <w:rPr>
            <w:rStyle w:val="a6"/>
            <w:color w:val="auto"/>
            <w:sz w:val="22"/>
            <w:szCs w:val="22"/>
          </w:rPr>
          <w:t>4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ТРЕБОВАНИЯ ПО ВИДАМ ОБЕСПЕЧЕНИЯ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_Toc404604365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13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6" w:history="1">
        <w:r w:rsidR="00440710" w:rsidRPr="00AF5059">
          <w:rPr>
            <w:rStyle w:val="a6"/>
            <w:color w:val="auto"/>
            <w:sz w:val="22"/>
            <w:szCs w:val="22"/>
          </w:rPr>
          <w:t>6.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ПЕРЕЧЕНЬ И СРОКИ ВЫПОЛНЕНИЯ ЭТАПОВ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_Toc404604366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14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440710" w:rsidRPr="00AF5059" w:rsidRDefault="00331F71" w:rsidP="00AF5059">
      <w:pPr>
        <w:pStyle w:val="12"/>
        <w:spacing w:line="240" w:lineRule="auto"/>
        <w:rPr>
          <w:bCs w:val="0"/>
          <w:caps w:val="0"/>
          <w:sz w:val="22"/>
          <w:szCs w:val="22"/>
        </w:rPr>
      </w:pPr>
      <w:hyperlink w:anchor="_Toc404604367" w:history="1">
        <w:r w:rsidR="00440710" w:rsidRPr="00AF5059">
          <w:rPr>
            <w:rStyle w:val="a6"/>
            <w:color w:val="auto"/>
            <w:sz w:val="22"/>
            <w:szCs w:val="22"/>
          </w:rPr>
          <w:t>7</w:t>
        </w:r>
        <w:r w:rsidR="00440710" w:rsidRPr="00AF5059">
          <w:rPr>
            <w:bCs w:val="0"/>
            <w:caps w:val="0"/>
            <w:sz w:val="22"/>
            <w:szCs w:val="22"/>
          </w:rPr>
          <w:tab/>
        </w:r>
        <w:r w:rsidR="00440710" w:rsidRPr="00AF5059">
          <w:rPr>
            <w:rStyle w:val="a6"/>
            <w:color w:val="auto"/>
            <w:sz w:val="22"/>
            <w:szCs w:val="22"/>
          </w:rPr>
          <w:t>ПОРЯДОК ВЫПОЛНЕНИЯ И ПРИЕМКИ ЭТАПОВ</w:t>
        </w:r>
        <w:r w:rsidR="00440710" w:rsidRPr="00AF5059">
          <w:rPr>
            <w:webHidden/>
            <w:sz w:val="22"/>
            <w:szCs w:val="22"/>
          </w:rPr>
          <w:tab/>
        </w:r>
        <w:r w:rsidR="00440710" w:rsidRPr="00AF5059">
          <w:rPr>
            <w:webHidden/>
            <w:sz w:val="22"/>
            <w:szCs w:val="22"/>
          </w:rPr>
          <w:fldChar w:fldCharType="begin"/>
        </w:r>
        <w:r w:rsidR="00440710" w:rsidRPr="00AF5059">
          <w:rPr>
            <w:webHidden/>
            <w:sz w:val="22"/>
            <w:szCs w:val="22"/>
          </w:rPr>
          <w:instrText xml:space="preserve"> PAGEREF _Toc404604367 \h </w:instrText>
        </w:r>
        <w:r w:rsidR="00440710" w:rsidRPr="00AF5059">
          <w:rPr>
            <w:webHidden/>
            <w:sz w:val="22"/>
            <w:szCs w:val="22"/>
          </w:rPr>
        </w:r>
        <w:r w:rsidR="00440710" w:rsidRPr="00AF5059">
          <w:rPr>
            <w:webHidden/>
            <w:sz w:val="22"/>
            <w:szCs w:val="22"/>
          </w:rPr>
          <w:fldChar w:fldCharType="separate"/>
        </w:r>
        <w:r w:rsidR="0056132D">
          <w:rPr>
            <w:webHidden/>
            <w:sz w:val="22"/>
            <w:szCs w:val="22"/>
          </w:rPr>
          <w:t>14</w:t>
        </w:r>
        <w:r w:rsidR="00440710" w:rsidRPr="00AF5059">
          <w:rPr>
            <w:webHidden/>
            <w:sz w:val="22"/>
            <w:szCs w:val="22"/>
          </w:rPr>
          <w:fldChar w:fldCharType="end"/>
        </w:r>
      </w:hyperlink>
    </w:p>
    <w:p w:rsidR="009F12A0" w:rsidRPr="00AF5059" w:rsidRDefault="00DC083B" w:rsidP="00AF5059">
      <w:pPr>
        <w:pStyle w:val="12"/>
        <w:spacing w:line="240" w:lineRule="auto"/>
        <w:rPr>
          <w:sz w:val="22"/>
          <w:szCs w:val="22"/>
        </w:rPr>
      </w:pPr>
      <w:r w:rsidRPr="00AF5059">
        <w:rPr>
          <w:bCs w:val="0"/>
          <w:caps w:val="0"/>
          <w:sz w:val="22"/>
          <w:szCs w:val="22"/>
        </w:rPr>
        <w:fldChar w:fldCharType="end"/>
      </w:r>
    </w:p>
    <w:p w:rsidR="000A4E0E" w:rsidRPr="00AF5059" w:rsidRDefault="000A4E0E" w:rsidP="00AF5059">
      <w:pPr>
        <w:pStyle w:val="1"/>
        <w:pageBreakBefore/>
        <w:spacing w:before="960" w:after="240"/>
        <w:ind w:left="720"/>
        <w:rPr>
          <w:rFonts w:ascii="Times New Roman" w:hAnsi="Times New Roman"/>
          <w:color w:val="auto"/>
          <w:sz w:val="22"/>
          <w:szCs w:val="22"/>
        </w:rPr>
      </w:pPr>
      <w:bookmarkStart w:id="1" w:name="_Toc404604361"/>
      <w:r w:rsidRPr="00AF5059">
        <w:rPr>
          <w:rFonts w:ascii="Times New Roman" w:hAnsi="Times New Roman"/>
          <w:color w:val="auto"/>
          <w:sz w:val="22"/>
          <w:szCs w:val="22"/>
        </w:rPr>
        <w:lastRenderedPageBreak/>
        <w:t>ПЕРЕЧЕНЬ ПРИНЯТЫХ СОКРАЩЕНИЙ</w:t>
      </w:r>
      <w:bookmarkEnd w:id="1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363"/>
      </w:tblGrid>
      <w:tr w:rsidR="00797967" w:rsidRPr="00AF5059" w:rsidTr="00B50875">
        <w:trPr>
          <w:trHeight w:val="4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67" w:rsidRPr="00AF5059" w:rsidRDefault="00797967" w:rsidP="00AF5059">
            <w:pPr>
              <w:autoSpaceDE w:val="0"/>
              <w:autoSpaceDN w:val="0"/>
              <w:adjustRightInd w:val="0"/>
              <w:ind w:right="-6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Сокращение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Расшифровка сокращения</w:t>
            </w:r>
          </w:p>
        </w:tc>
      </w:tr>
      <w:tr w:rsidR="00F142AC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AC" w:rsidRPr="00AF5059" w:rsidRDefault="00F142AC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АПК НД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AC" w:rsidRPr="00AF5059" w:rsidRDefault="00F142AC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Аппаратно-программные комплексы накопления данных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АРМ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 xml:space="preserve">Автоматизированное рабочее место 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БД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Базы данных</w:t>
            </w:r>
          </w:p>
        </w:tc>
      </w:tr>
      <w:tr w:rsidR="00797967" w:rsidRPr="00AF5059" w:rsidTr="00797967">
        <w:trPr>
          <w:trHeight w:val="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ВВФ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Внешний воздействующий фактор</w:t>
            </w:r>
          </w:p>
        </w:tc>
      </w:tr>
      <w:tr w:rsidR="00797967" w:rsidRPr="00AF5059" w:rsidTr="00797967">
        <w:trPr>
          <w:trHeight w:val="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ГИС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Географическая информационная система</w:t>
            </w:r>
          </w:p>
        </w:tc>
      </w:tr>
      <w:tr w:rsidR="00F142AC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AC" w:rsidRPr="00AF5059" w:rsidRDefault="00F142AC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ДИД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34E" w:rsidRPr="00AF5059" w:rsidRDefault="00F142AC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Доверенные источники данных (передвижные и стационарные лабораторные комплексы «Беркут»)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ЕСКД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Единая система конструкторской документации</w:t>
            </w:r>
          </w:p>
        </w:tc>
      </w:tr>
      <w:tr w:rsidR="00797967" w:rsidRPr="00AF5059" w:rsidTr="00797967">
        <w:trPr>
          <w:trHeight w:val="1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ЕСПД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Единая система программной документац</w:t>
            </w:r>
            <w:r w:rsidR="0078087B" w:rsidRPr="00AF5059">
              <w:rPr>
                <w:i/>
                <w:iCs/>
                <w:sz w:val="22"/>
                <w:szCs w:val="22"/>
              </w:rPr>
              <w:t>и</w:t>
            </w:r>
            <w:r w:rsidRPr="00AF5059">
              <w:rPr>
                <w:i/>
                <w:iCs/>
                <w:sz w:val="22"/>
                <w:szCs w:val="22"/>
              </w:rPr>
              <w:t>и</w:t>
            </w:r>
          </w:p>
        </w:tc>
      </w:tr>
      <w:tr w:rsidR="00797967" w:rsidRPr="00AF5059" w:rsidTr="00797967">
        <w:trPr>
          <w:trHeight w:val="2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ЗИП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Запасные части, инструменты, принадлежности</w:t>
            </w:r>
          </w:p>
        </w:tc>
      </w:tr>
      <w:tr w:rsidR="00BB21F5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F5" w:rsidRPr="00AF5059" w:rsidRDefault="00BB21F5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ИАК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1F5" w:rsidRPr="00AF5059" w:rsidRDefault="00BB21F5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Информационно-аналитический комплекс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ИКСА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Измерительный комплекс сканирования автодорог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Конструкторская документация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КИС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Комплекс измерительных систем</w:t>
            </w:r>
          </w:p>
        </w:tc>
      </w:tr>
      <w:tr w:rsidR="00797967" w:rsidRPr="00AF5059" w:rsidTr="00797967">
        <w:trPr>
          <w:trHeight w:val="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КОИ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Комплекс обеспечения измерений</w:t>
            </w:r>
          </w:p>
        </w:tc>
      </w:tr>
      <w:tr w:rsidR="00F142AC" w:rsidRPr="00AF5059" w:rsidTr="00905D89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AC" w:rsidRPr="00AF5059" w:rsidRDefault="00F142AC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ОИД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34E" w:rsidRPr="00AF5059" w:rsidRDefault="00F142AC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Общественные источники данных (не являются передвижными и стационарными лабораторными комплексами «Беркут»)</w:t>
            </w:r>
          </w:p>
        </w:tc>
      </w:tr>
      <w:tr w:rsidR="00797967" w:rsidRPr="00AF5059" w:rsidTr="00797967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ОКР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Опытно-конструкторская работа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Опытный образец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Программная документация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Пр</w:t>
            </w:r>
            <w:r w:rsidR="00A870B0" w:rsidRPr="00AF5059">
              <w:rPr>
                <w:i/>
                <w:iCs/>
                <w:sz w:val="22"/>
                <w:szCs w:val="22"/>
              </w:rPr>
              <w:t>едваритель</w:t>
            </w:r>
            <w:r w:rsidRPr="00AF5059">
              <w:rPr>
                <w:i/>
                <w:iCs/>
                <w:sz w:val="22"/>
                <w:szCs w:val="22"/>
              </w:rPr>
              <w:t>ные испытания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ПСИ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Приёмо-сдаточные испытания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СПО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Специальное программное обеспечение</w:t>
            </w:r>
          </w:p>
        </w:tc>
      </w:tr>
      <w:tr w:rsidR="00460ED8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D8" w:rsidRPr="00AF5059" w:rsidRDefault="00460ED8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СПО АИС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D8" w:rsidRPr="00AF5059" w:rsidRDefault="00460ED8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Распределенный комплекс специального программного обеспечения накопления, хранения, передачи, обработки и анализа данных о состоянии автодорог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ТД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Техническая документация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ТЗ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Техническое задание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УХЛ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Умеренно холодный климат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ЦОД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Центр Обработки Данных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ЭД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Эксплуатационная документация</w:t>
            </w:r>
          </w:p>
        </w:tc>
      </w:tr>
      <w:tr w:rsidR="00797967" w:rsidRPr="00AF5059" w:rsidTr="00797967">
        <w:trPr>
          <w:trHeight w:val="1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ЭО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67" w:rsidRPr="00AF5059" w:rsidRDefault="00797967" w:rsidP="00AF5059">
            <w:pPr>
              <w:rPr>
                <w:i/>
                <w:iCs/>
                <w:sz w:val="22"/>
                <w:szCs w:val="22"/>
              </w:rPr>
            </w:pPr>
            <w:r w:rsidRPr="00AF5059">
              <w:rPr>
                <w:i/>
                <w:iCs/>
                <w:sz w:val="22"/>
                <w:szCs w:val="22"/>
              </w:rPr>
              <w:t>Экспериментальный образец</w:t>
            </w:r>
          </w:p>
        </w:tc>
      </w:tr>
    </w:tbl>
    <w:p w:rsidR="000A4E0E" w:rsidRPr="00AF5059" w:rsidRDefault="000A4E0E" w:rsidP="00AF5059">
      <w:pPr>
        <w:pStyle w:val="1"/>
        <w:pageBreakBefore/>
        <w:numPr>
          <w:ilvl w:val="0"/>
          <w:numId w:val="29"/>
        </w:numPr>
        <w:spacing w:before="240"/>
        <w:ind w:left="378" w:hanging="475"/>
        <w:rPr>
          <w:rFonts w:ascii="Times New Roman" w:hAnsi="Times New Roman"/>
          <w:color w:val="auto"/>
          <w:sz w:val="22"/>
          <w:szCs w:val="22"/>
        </w:rPr>
      </w:pPr>
      <w:bookmarkStart w:id="2" w:name="_Toc398140922"/>
      <w:bookmarkStart w:id="3" w:name="_Toc398140923"/>
      <w:bookmarkStart w:id="4" w:name="_Toc398140924"/>
      <w:bookmarkStart w:id="5" w:name="_Toc398140925"/>
      <w:bookmarkStart w:id="6" w:name="_Toc398140926"/>
      <w:bookmarkStart w:id="7" w:name="_Toc398140927"/>
      <w:bookmarkStart w:id="8" w:name="_Toc398140928"/>
      <w:bookmarkStart w:id="9" w:name="_Toc398140929"/>
      <w:bookmarkStart w:id="10" w:name="_Toc398140930"/>
      <w:bookmarkStart w:id="11" w:name="_Toc398140931"/>
      <w:bookmarkStart w:id="12" w:name="_Toc398140932"/>
      <w:bookmarkStart w:id="13" w:name="_Toc398140933"/>
      <w:bookmarkStart w:id="14" w:name="_Toc398140934"/>
      <w:bookmarkStart w:id="15" w:name="_Toc398140935"/>
      <w:bookmarkStart w:id="16" w:name="_Toc398140936"/>
      <w:bookmarkStart w:id="17" w:name="_Toc398140937"/>
      <w:bookmarkStart w:id="18" w:name="_Toc398140938"/>
      <w:bookmarkStart w:id="19" w:name="_Toc398140939"/>
      <w:bookmarkStart w:id="20" w:name="_Toc398140940"/>
      <w:bookmarkStart w:id="21" w:name="_Toc398140941"/>
      <w:bookmarkStart w:id="22" w:name="_Toc398140942"/>
      <w:bookmarkStart w:id="23" w:name="_Toc398140943"/>
      <w:bookmarkStart w:id="24" w:name="_Toc398140944"/>
      <w:bookmarkStart w:id="25" w:name="_Toc398140945"/>
      <w:bookmarkStart w:id="26" w:name="_Toc398140946"/>
      <w:bookmarkStart w:id="27" w:name="_Toc398140947"/>
      <w:bookmarkStart w:id="28" w:name="_Toc398140948"/>
      <w:bookmarkStart w:id="29" w:name="_Toc398140950"/>
      <w:bookmarkStart w:id="30" w:name="_Toc398140951"/>
      <w:bookmarkStart w:id="31" w:name="_Toc398140954"/>
      <w:bookmarkStart w:id="32" w:name="_Toc398140955"/>
      <w:bookmarkStart w:id="33" w:name="_Toc40460436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AF5059">
        <w:rPr>
          <w:rFonts w:ascii="Times New Roman" w:hAnsi="Times New Roman"/>
          <w:color w:val="auto"/>
          <w:sz w:val="22"/>
          <w:szCs w:val="22"/>
        </w:rPr>
        <w:lastRenderedPageBreak/>
        <w:t>ЦЕЛ</w:t>
      </w:r>
      <w:r w:rsidR="00E53EDA" w:rsidRPr="00AF5059">
        <w:rPr>
          <w:rFonts w:ascii="Times New Roman" w:hAnsi="Times New Roman"/>
          <w:color w:val="auto"/>
          <w:sz w:val="22"/>
          <w:szCs w:val="22"/>
        </w:rPr>
        <w:t>Ь</w:t>
      </w:r>
      <w:r w:rsidRPr="00AF5059">
        <w:rPr>
          <w:rFonts w:ascii="Times New Roman" w:hAnsi="Times New Roman"/>
          <w:color w:val="auto"/>
          <w:sz w:val="22"/>
          <w:szCs w:val="22"/>
        </w:rPr>
        <w:t xml:space="preserve"> И ЗАДАЧИ </w:t>
      </w:r>
      <w:r w:rsidR="00B72708" w:rsidRPr="00AF5059">
        <w:rPr>
          <w:rFonts w:ascii="Times New Roman" w:hAnsi="Times New Roman"/>
          <w:color w:val="auto"/>
          <w:sz w:val="22"/>
          <w:szCs w:val="22"/>
        </w:rPr>
        <w:t>ОКР</w:t>
      </w:r>
      <w:bookmarkEnd w:id="33"/>
    </w:p>
    <w:p w:rsidR="000A4E0E" w:rsidRPr="00AF5059" w:rsidRDefault="005E0953" w:rsidP="00AF5059">
      <w:pPr>
        <w:numPr>
          <w:ilvl w:val="1"/>
          <w:numId w:val="27"/>
        </w:numPr>
        <w:tabs>
          <w:tab w:val="left" w:pos="756"/>
        </w:tabs>
        <w:ind w:left="392" w:hanging="350"/>
        <w:jc w:val="both"/>
        <w:rPr>
          <w:b/>
          <w:sz w:val="22"/>
          <w:szCs w:val="22"/>
        </w:rPr>
      </w:pPr>
      <w:r w:rsidRPr="00A335E3">
        <w:rPr>
          <w:sz w:val="22"/>
          <w:szCs w:val="22"/>
        </w:rPr>
        <w:t xml:space="preserve">Целью </w:t>
      </w:r>
      <w:proofErr w:type="gramStart"/>
      <w:r w:rsidRPr="00A335E3">
        <w:rPr>
          <w:sz w:val="22"/>
          <w:szCs w:val="22"/>
        </w:rPr>
        <w:t>ОКР</w:t>
      </w:r>
      <w:proofErr w:type="gramEnd"/>
      <w:r w:rsidR="00ED6A32" w:rsidRPr="00A335E3">
        <w:rPr>
          <w:sz w:val="22"/>
          <w:szCs w:val="22"/>
        </w:rPr>
        <w:t xml:space="preserve"> по разработке и созданию </w:t>
      </w:r>
      <w:r w:rsidR="00A335E3">
        <w:rPr>
          <w:sz w:val="22"/>
          <w:szCs w:val="22"/>
        </w:rPr>
        <w:t>аппаратно</w:t>
      </w:r>
      <w:r w:rsidR="00ED6A32" w:rsidRPr="00A335E3">
        <w:rPr>
          <w:sz w:val="22"/>
          <w:szCs w:val="22"/>
        </w:rPr>
        <w:t>-</w:t>
      </w:r>
      <w:r w:rsidR="00A335E3">
        <w:rPr>
          <w:sz w:val="22"/>
          <w:szCs w:val="22"/>
        </w:rPr>
        <w:t>программного</w:t>
      </w:r>
      <w:r w:rsidR="00ED6A32" w:rsidRPr="00A335E3">
        <w:rPr>
          <w:sz w:val="22"/>
          <w:szCs w:val="22"/>
        </w:rPr>
        <w:t xml:space="preserve"> комплекса, предназначенного для сбора, анализа, комплексирования и интерактивного визуального представления первичных данных, получаемых от различных типов датчиков комплекса мобильных лабораторий</w:t>
      </w:r>
      <w:r w:rsidRPr="00A335E3">
        <w:rPr>
          <w:sz w:val="22"/>
          <w:szCs w:val="22"/>
        </w:rPr>
        <w:t xml:space="preserve"> является</w:t>
      </w:r>
      <w:r w:rsidRPr="00AF5059">
        <w:rPr>
          <w:sz w:val="22"/>
          <w:szCs w:val="22"/>
        </w:rPr>
        <w:t xml:space="preserve"> создание </w:t>
      </w:r>
      <w:r w:rsidR="000D217F" w:rsidRPr="00AF5059">
        <w:rPr>
          <w:sz w:val="22"/>
          <w:szCs w:val="22"/>
        </w:rPr>
        <w:t xml:space="preserve">Измерительного комплекса </w:t>
      </w:r>
      <w:r w:rsidRPr="00AF5059">
        <w:rPr>
          <w:sz w:val="22"/>
          <w:szCs w:val="22"/>
        </w:rPr>
        <w:t>сканирования автодорог (</w:t>
      </w:r>
      <w:r w:rsidR="000D217F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СА)</w:t>
      </w:r>
      <w:r w:rsidR="008A55B0" w:rsidRPr="00AF5059">
        <w:rPr>
          <w:sz w:val="22"/>
          <w:szCs w:val="22"/>
        </w:rPr>
        <w:t xml:space="preserve"> «Беркут»»</w:t>
      </w:r>
      <w:r w:rsidRPr="00AF5059">
        <w:rPr>
          <w:sz w:val="22"/>
          <w:szCs w:val="22"/>
        </w:rPr>
        <w:t xml:space="preserve"> для получени</w:t>
      </w:r>
      <w:r w:rsidR="00FE5205" w:rsidRPr="00AF5059">
        <w:rPr>
          <w:sz w:val="22"/>
          <w:szCs w:val="22"/>
        </w:rPr>
        <w:t>я</w:t>
      </w:r>
      <w:r w:rsidR="000145CB" w:rsidRPr="00AF5059">
        <w:rPr>
          <w:sz w:val="22"/>
          <w:szCs w:val="22"/>
        </w:rPr>
        <w:t xml:space="preserve"> возможности передачи заинтересованным организациям </w:t>
      </w:r>
      <w:r w:rsidRPr="00AF5059">
        <w:rPr>
          <w:sz w:val="22"/>
          <w:szCs w:val="22"/>
        </w:rPr>
        <w:t xml:space="preserve">полной, объективной и достоверной информации о транспортно-эксплуатационном состоянии </w:t>
      </w:r>
      <w:r w:rsidR="00FE5205" w:rsidRPr="00AF5059">
        <w:rPr>
          <w:sz w:val="22"/>
          <w:szCs w:val="22"/>
        </w:rPr>
        <w:t>авто</w:t>
      </w:r>
      <w:r w:rsidRPr="00AF5059">
        <w:rPr>
          <w:sz w:val="22"/>
          <w:szCs w:val="22"/>
        </w:rPr>
        <w:t>дорог, условиях их работы и степени соответствия фактических потребительских свойств, параметров и характеристик требованиям движения в соответствии с отраслевыми дорожными нормами ОДН 218.0.006 -2002</w:t>
      </w:r>
      <w:r w:rsidR="00E53EDA" w:rsidRPr="00AF5059">
        <w:rPr>
          <w:sz w:val="22"/>
          <w:szCs w:val="22"/>
        </w:rPr>
        <w:t>,</w:t>
      </w:r>
      <w:r w:rsidRPr="00AF5059">
        <w:rPr>
          <w:sz w:val="22"/>
          <w:szCs w:val="22"/>
        </w:rPr>
        <w:t xml:space="preserve"> </w:t>
      </w:r>
      <w:r w:rsidR="00E53EDA" w:rsidRPr="00AF5059">
        <w:rPr>
          <w:sz w:val="22"/>
          <w:szCs w:val="22"/>
        </w:rPr>
        <w:t xml:space="preserve">ГОСТ </w:t>
      </w:r>
      <w:proofErr w:type="gramStart"/>
      <w:r w:rsidR="00E53EDA" w:rsidRPr="00AF5059">
        <w:rPr>
          <w:sz w:val="22"/>
          <w:szCs w:val="22"/>
        </w:rPr>
        <w:t>Р</w:t>
      </w:r>
      <w:proofErr w:type="gramEnd"/>
      <w:r w:rsidR="00E53EDA" w:rsidRPr="00AF5059">
        <w:rPr>
          <w:sz w:val="22"/>
          <w:szCs w:val="22"/>
        </w:rPr>
        <w:t xml:space="preserve"> 50597-93, ГОСТ</w:t>
      </w:r>
      <w:r w:rsidR="006E48E8" w:rsidRPr="00AF5059">
        <w:rPr>
          <w:sz w:val="22"/>
          <w:szCs w:val="22"/>
        </w:rPr>
        <w:t xml:space="preserve"> </w:t>
      </w:r>
      <w:r w:rsidR="00E53EDA" w:rsidRPr="00AF5059">
        <w:rPr>
          <w:sz w:val="22"/>
          <w:szCs w:val="22"/>
        </w:rPr>
        <w:t>Р 54809-2011, ГОСТ 30412-96, ГОСТ 30413-96</w:t>
      </w:r>
      <w:r w:rsidR="007C7DE7" w:rsidRPr="00AF5059">
        <w:rPr>
          <w:sz w:val="22"/>
          <w:szCs w:val="22"/>
        </w:rPr>
        <w:t xml:space="preserve">, СП 78.13330.2012, СП 34.13330.2012, СП 79.13330.2012. </w:t>
      </w:r>
    </w:p>
    <w:p w:rsidR="00FD648D" w:rsidRPr="00AF5059" w:rsidRDefault="007A30DF" w:rsidP="00AF5059">
      <w:pPr>
        <w:pStyle w:val="a4"/>
        <w:numPr>
          <w:ilvl w:val="1"/>
          <w:numId w:val="28"/>
        </w:numPr>
        <w:spacing w:before="120"/>
        <w:ind w:left="0" w:firstLine="0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 xml:space="preserve">Задачи </w:t>
      </w:r>
      <w:r w:rsidR="00B40756" w:rsidRPr="00AF5059">
        <w:rPr>
          <w:b/>
          <w:sz w:val="22"/>
          <w:szCs w:val="22"/>
        </w:rPr>
        <w:t>решаемые</w:t>
      </w:r>
      <w:r w:rsidRPr="00AF5059">
        <w:rPr>
          <w:b/>
          <w:sz w:val="22"/>
          <w:szCs w:val="22"/>
        </w:rPr>
        <w:t xml:space="preserve"> в процессе </w:t>
      </w:r>
      <w:r w:rsidR="00E53EDA" w:rsidRPr="00AF5059">
        <w:rPr>
          <w:b/>
          <w:sz w:val="22"/>
          <w:szCs w:val="22"/>
        </w:rPr>
        <w:t>выполнения</w:t>
      </w:r>
      <w:r w:rsidRPr="00AF5059">
        <w:rPr>
          <w:b/>
          <w:sz w:val="22"/>
          <w:szCs w:val="22"/>
        </w:rPr>
        <w:t xml:space="preserve"> </w:t>
      </w:r>
      <w:r w:rsidR="000145CB" w:rsidRPr="00AF5059">
        <w:rPr>
          <w:b/>
          <w:sz w:val="22"/>
          <w:szCs w:val="22"/>
        </w:rPr>
        <w:t>ОКР</w:t>
      </w:r>
    </w:p>
    <w:p w:rsidR="00AD4182" w:rsidRPr="00AF5059" w:rsidRDefault="00522F50" w:rsidP="003230BE">
      <w:pPr>
        <w:pStyle w:val="a4"/>
        <w:numPr>
          <w:ilvl w:val="2"/>
          <w:numId w:val="28"/>
        </w:numPr>
        <w:tabs>
          <w:tab w:val="left" w:pos="686"/>
        </w:tabs>
        <w:ind w:left="98" w:hanging="1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Разработка</w:t>
      </w:r>
      <w:r w:rsidR="00AD4182" w:rsidRPr="00AF5059">
        <w:rPr>
          <w:sz w:val="22"/>
          <w:szCs w:val="22"/>
        </w:rPr>
        <w:t xml:space="preserve"> исходны</w:t>
      </w:r>
      <w:r w:rsidR="00B40756" w:rsidRPr="00AF5059">
        <w:rPr>
          <w:sz w:val="22"/>
          <w:szCs w:val="22"/>
        </w:rPr>
        <w:t>х</w:t>
      </w:r>
      <w:r w:rsidR="00AD4182" w:rsidRPr="00AF5059">
        <w:rPr>
          <w:sz w:val="22"/>
          <w:szCs w:val="22"/>
        </w:rPr>
        <w:t xml:space="preserve"> данны</w:t>
      </w:r>
      <w:r w:rsidR="00B40756" w:rsidRPr="00AF5059">
        <w:rPr>
          <w:sz w:val="22"/>
          <w:szCs w:val="22"/>
        </w:rPr>
        <w:t>х</w:t>
      </w:r>
      <w:r w:rsidR="00AD4182" w:rsidRPr="00AF5059">
        <w:rPr>
          <w:sz w:val="22"/>
          <w:szCs w:val="22"/>
        </w:rPr>
        <w:t xml:space="preserve"> для разработки </w:t>
      </w:r>
      <w:r w:rsidR="00673128" w:rsidRPr="00AF5059">
        <w:rPr>
          <w:sz w:val="22"/>
          <w:szCs w:val="22"/>
        </w:rPr>
        <w:t>технической документации (</w:t>
      </w:r>
      <w:r w:rsidR="00AD4182" w:rsidRPr="00AF5059">
        <w:rPr>
          <w:sz w:val="22"/>
          <w:szCs w:val="22"/>
        </w:rPr>
        <w:t>ТД</w:t>
      </w:r>
      <w:r w:rsidR="00673128" w:rsidRPr="00AF5059">
        <w:rPr>
          <w:sz w:val="22"/>
          <w:szCs w:val="22"/>
        </w:rPr>
        <w:t>)</w:t>
      </w:r>
      <w:r w:rsidR="00B72708" w:rsidRPr="00AF5059">
        <w:rPr>
          <w:sz w:val="22"/>
          <w:szCs w:val="22"/>
        </w:rPr>
        <w:t>, а именно</w:t>
      </w:r>
      <w:r w:rsidR="00AD4182" w:rsidRPr="00AF5059">
        <w:rPr>
          <w:sz w:val="22"/>
          <w:szCs w:val="22"/>
        </w:rPr>
        <w:t>:</w:t>
      </w:r>
    </w:p>
    <w:p w:rsidR="005335AE" w:rsidRPr="00AF5059" w:rsidRDefault="009C772E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Обоснова</w:t>
      </w:r>
      <w:r w:rsidR="00522F50" w:rsidRPr="00AF5059">
        <w:rPr>
          <w:sz w:val="22"/>
          <w:szCs w:val="22"/>
        </w:rPr>
        <w:t>ние</w:t>
      </w:r>
      <w:r w:rsidRPr="00AF5059">
        <w:rPr>
          <w:sz w:val="22"/>
          <w:szCs w:val="22"/>
        </w:rPr>
        <w:t xml:space="preserve"> и выб</w:t>
      </w:r>
      <w:r w:rsidR="00522F50" w:rsidRPr="00AF5059">
        <w:rPr>
          <w:sz w:val="22"/>
          <w:szCs w:val="22"/>
        </w:rPr>
        <w:t>ор</w:t>
      </w:r>
      <w:r w:rsidR="00E53EDA" w:rsidRPr="00AF5059">
        <w:rPr>
          <w:sz w:val="22"/>
          <w:szCs w:val="22"/>
        </w:rPr>
        <w:t xml:space="preserve"> </w:t>
      </w:r>
      <w:r w:rsidR="00522F50" w:rsidRPr="00AF5059">
        <w:rPr>
          <w:sz w:val="22"/>
          <w:szCs w:val="22"/>
        </w:rPr>
        <w:t xml:space="preserve">на </w:t>
      </w:r>
      <w:r w:rsidR="00E53EDA" w:rsidRPr="00AF5059">
        <w:rPr>
          <w:sz w:val="22"/>
          <w:szCs w:val="22"/>
        </w:rPr>
        <w:t>основе анализа требований ТЗ и исследования рынка зарубежн</w:t>
      </w:r>
      <w:r w:rsidR="001339D3" w:rsidRPr="00AF5059">
        <w:rPr>
          <w:sz w:val="22"/>
          <w:szCs w:val="22"/>
        </w:rPr>
        <w:t>ого</w:t>
      </w:r>
      <w:r w:rsidR="00E53EDA" w:rsidRPr="00AF5059">
        <w:rPr>
          <w:sz w:val="22"/>
          <w:szCs w:val="22"/>
        </w:rPr>
        <w:t xml:space="preserve"> и отечественн</w:t>
      </w:r>
      <w:r w:rsidR="001339D3" w:rsidRPr="00AF5059">
        <w:rPr>
          <w:sz w:val="22"/>
          <w:szCs w:val="22"/>
        </w:rPr>
        <w:t>ого оборудования оптимальны</w:t>
      </w:r>
      <w:r w:rsidR="00522F50" w:rsidRPr="00AF5059">
        <w:rPr>
          <w:sz w:val="22"/>
          <w:szCs w:val="22"/>
        </w:rPr>
        <w:t xml:space="preserve">х </w:t>
      </w:r>
      <w:r w:rsidR="001339D3" w:rsidRPr="00AF5059">
        <w:rPr>
          <w:sz w:val="22"/>
          <w:szCs w:val="22"/>
        </w:rPr>
        <w:t>вариант</w:t>
      </w:r>
      <w:r w:rsidR="00522F50" w:rsidRPr="00AF5059">
        <w:rPr>
          <w:sz w:val="22"/>
          <w:szCs w:val="22"/>
        </w:rPr>
        <w:t>ов</w:t>
      </w:r>
      <w:r w:rsidR="001339D3" w:rsidRPr="00AF5059">
        <w:rPr>
          <w:sz w:val="22"/>
          <w:szCs w:val="22"/>
        </w:rPr>
        <w:t xml:space="preserve"> состава</w:t>
      </w:r>
      <w:r w:rsidR="002D21F9" w:rsidRPr="00AF5059">
        <w:rPr>
          <w:sz w:val="22"/>
          <w:szCs w:val="22"/>
        </w:rPr>
        <w:t xml:space="preserve"> ИКСА</w:t>
      </w:r>
    </w:p>
    <w:p w:rsidR="00B40756" w:rsidRPr="00AF5059" w:rsidRDefault="00B40756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</w:t>
      </w:r>
      <w:r w:rsidR="001339D3" w:rsidRPr="00AF5059">
        <w:rPr>
          <w:sz w:val="22"/>
          <w:szCs w:val="22"/>
        </w:rPr>
        <w:t>азработ</w:t>
      </w:r>
      <w:r w:rsidR="008A2F14" w:rsidRPr="00AF5059">
        <w:rPr>
          <w:sz w:val="22"/>
          <w:szCs w:val="22"/>
        </w:rPr>
        <w:t>ка</w:t>
      </w:r>
      <w:r w:rsidR="001339D3" w:rsidRPr="00AF5059">
        <w:rPr>
          <w:sz w:val="22"/>
          <w:szCs w:val="22"/>
        </w:rPr>
        <w:t xml:space="preserve"> </w:t>
      </w:r>
      <w:r w:rsidR="002D21F9" w:rsidRPr="00AF5059">
        <w:rPr>
          <w:sz w:val="22"/>
          <w:szCs w:val="22"/>
        </w:rPr>
        <w:t xml:space="preserve">и согласование с Заказчиком </w:t>
      </w:r>
      <w:r w:rsidR="001339D3" w:rsidRPr="00AF5059">
        <w:rPr>
          <w:sz w:val="22"/>
          <w:szCs w:val="22"/>
        </w:rPr>
        <w:t>функциональн</w:t>
      </w:r>
      <w:r w:rsidR="008A2F14" w:rsidRPr="00AF5059">
        <w:rPr>
          <w:sz w:val="22"/>
          <w:szCs w:val="22"/>
        </w:rPr>
        <w:t>ой</w:t>
      </w:r>
      <w:r w:rsidR="00D8140B" w:rsidRPr="00AF5059">
        <w:rPr>
          <w:sz w:val="22"/>
          <w:szCs w:val="22"/>
        </w:rPr>
        <w:t>,</w:t>
      </w:r>
      <w:r w:rsidR="001339D3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структурн</w:t>
      </w:r>
      <w:r w:rsidR="008A2F14" w:rsidRPr="00AF5059">
        <w:rPr>
          <w:sz w:val="22"/>
          <w:szCs w:val="22"/>
        </w:rPr>
        <w:t>ой</w:t>
      </w:r>
      <w:r w:rsidR="002D21F9" w:rsidRPr="00AF5059">
        <w:rPr>
          <w:sz w:val="22"/>
          <w:szCs w:val="22"/>
        </w:rPr>
        <w:t xml:space="preserve"> и схемы деления</w:t>
      </w:r>
      <w:r w:rsidR="000D217F" w:rsidRPr="00AF5059">
        <w:rPr>
          <w:sz w:val="22"/>
          <w:szCs w:val="22"/>
        </w:rPr>
        <w:t xml:space="preserve"> ИКСА</w:t>
      </w:r>
    </w:p>
    <w:p w:rsidR="00FE1DCB" w:rsidRPr="00AF5059" w:rsidRDefault="009C772E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</w:t>
      </w:r>
      <w:r w:rsidR="008A2F14" w:rsidRPr="00AF5059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</w:t>
      </w:r>
      <w:r w:rsidR="002D21F9" w:rsidRPr="00AF5059">
        <w:rPr>
          <w:sz w:val="22"/>
          <w:szCs w:val="22"/>
        </w:rPr>
        <w:t xml:space="preserve">и согласование с Заказчиком </w:t>
      </w:r>
      <w:r w:rsidRPr="00AF5059">
        <w:rPr>
          <w:sz w:val="22"/>
          <w:szCs w:val="22"/>
        </w:rPr>
        <w:t>ко</w:t>
      </w:r>
      <w:r w:rsidR="00AD4182" w:rsidRPr="00AF5059">
        <w:rPr>
          <w:sz w:val="22"/>
          <w:szCs w:val="22"/>
        </w:rPr>
        <w:t>мпоновк</w:t>
      </w:r>
      <w:r w:rsidR="008A2F14" w:rsidRPr="00AF5059">
        <w:rPr>
          <w:sz w:val="22"/>
          <w:szCs w:val="22"/>
        </w:rPr>
        <w:t>и</w:t>
      </w:r>
      <w:r w:rsidR="00AD4182" w:rsidRPr="00AF5059">
        <w:rPr>
          <w:sz w:val="22"/>
          <w:szCs w:val="22"/>
        </w:rPr>
        <w:t xml:space="preserve"> </w:t>
      </w:r>
      <w:r w:rsidR="000D217F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>, в том числе:</w:t>
      </w:r>
    </w:p>
    <w:p w:rsidR="009C772E" w:rsidRPr="00AF5059" w:rsidRDefault="009C772E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предложени</w:t>
      </w:r>
      <w:r w:rsidR="008A2F14" w:rsidRPr="00AF5059">
        <w:rPr>
          <w:sz w:val="22"/>
          <w:szCs w:val="22"/>
        </w:rPr>
        <w:t>й</w:t>
      </w:r>
      <w:r w:rsidRPr="00AF5059">
        <w:rPr>
          <w:sz w:val="22"/>
          <w:szCs w:val="22"/>
        </w:rPr>
        <w:t xml:space="preserve"> по размещению оборудования на мобильных платформах ИКСА;</w:t>
      </w:r>
    </w:p>
    <w:p w:rsidR="00FE1DCB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FE1DCB" w:rsidRPr="00AF5059">
        <w:rPr>
          <w:sz w:val="22"/>
          <w:szCs w:val="22"/>
        </w:rPr>
        <w:t>предложени</w:t>
      </w:r>
      <w:r w:rsidR="008A2F14" w:rsidRPr="00AF5059">
        <w:rPr>
          <w:sz w:val="22"/>
          <w:szCs w:val="22"/>
        </w:rPr>
        <w:t>й</w:t>
      </w:r>
      <w:r w:rsidR="00FE1DCB" w:rsidRPr="00AF5059">
        <w:rPr>
          <w:sz w:val="22"/>
          <w:szCs w:val="22"/>
        </w:rPr>
        <w:t xml:space="preserve"> по</w:t>
      </w:r>
      <w:r w:rsidR="00AD4182" w:rsidRPr="00AF5059">
        <w:rPr>
          <w:sz w:val="22"/>
          <w:szCs w:val="22"/>
        </w:rPr>
        <w:t xml:space="preserve"> доработкам мобильных платформ</w:t>
      </w:r>
      <w:r w:rsidR="00673128" w:rsidRPr="00AF5059">
        <w:rPr>
          <w:sz w:val="22"/>
          <w:szCs w:val="22"/>
        </w:rPr>
        <w:t xml:space="preserve"> </w:t>
      </w:r>
      <w:r w:rsidR="000D217F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>;</w:t>
      </w:r>
    </w:p>
    <w:p w:rsidR="000D217F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0D217F" w:rsidRPr="00AF5059">
        <w:rPr>
          <w:sz w:val="22"/>
          <w:szCs w:val="22"/>
        </w:rPr>
        <w:t>предложени</w:t>
      </w:r>
      <w:r w:rsidR="008A2F14" w:rsidRPr="00AF5059">
        <w:rPr>
          <w:sz w:val="22"/>
          <w:szCs w:val="22"/>
        </w:rPr>
        <w:t>й</w:t>
      </w:r>
      <w:r w:rsidR="000D217F" w:rsidRPr="00AF5059">
        <w:rPr>
          <w:sz w:val="22"/>
          <w:szCs w:val="22"/>
        </w:rPr>
        <w:t xml:space="preserve"> по размещению </w:t>
      </w:r>
      <w:r w:rsidR="009C772E" w:rsidRPr="00AF5059">
        <w:rPr>
          <w:sz w:val="22"/>
          <w:szCs w:val="22"/>
        </w:rPr>
        <w:t xml:space="preserve">оборудования </w:t>
      </w:r>
      <w:r w:rsidR="000D217F" w:rsidRPr="00AF5059">
        <w:rPr>
          <w:sz w:val="22"/>
          <w:szCs w:val="22"/>
        </w:rPr>
        <w:t>стационарной части ИКСА</w:t>
      </w:r>
      <w:r w:rsidRPr="00AF5059">
        <w:rPr>
          <w:sz w:val="22"/>
          <w:szCs w:val="22"/>
        </w:rPr>
        <w:t>;</w:t>
      </w:r>
    </w:p>
    <w:p w:rsidR="009C772E" w:rsidRPr="00AF5059" w:rsidRDefault="002D21F9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Разработка и согласование с Заказчиком</w:t>
      </w:r>
      <w:r w:rsidR="009C772E" w:rsidRPr="00AF5059">
        <w:rPr>
          <w:sz w:val="22"/>
          <w:szCs w:val="22"/>
        </w:rPr>
        <w:t xml:space="preserve"> исходны</w:t>
      </w:r>
      <w:r w:rsidR="00182E0B" w:rsidRPr="00AF5059">
        <w:rPr>
          <w:sz w:val="22"/>
          <w:szCs w:val="22"/>
        </w:rPr>
        <w:t>х</w:t>
      </w:r>
      <w:r w:rsidR="009C772E" w:rsidRPr="00AF5059">
        <w:rPr>
          <w:sz w:val="22"/>
          <w:szCs w:val="22"/>
        </w:rPr>
        <w:t xml:space="preserve"> данны</w:t>
      </w:r>
      <w:r w:rsidR="00182E0B" w:rsidRPr="00AF5059">
        <w:rPr>
          <w:sz w:val="22"/>
          <w:szCs w:val="22"/>
        </w:rPr>
        <w:t>х</w:t>
      </w:r>
      <w:r w:rsidR="009C772E" w:rsidRPr="00AF5059">
        <w:rPr>
          <w:sz w:val="22"/>
          <w:szCs w:val="22"/>
        </w:rPr>
        <w:t xml:space="preserve"> для разработки СПО, а именно:</w:t>
      </w:r>
    </w:p>
    <w:p w:rsidR="00FE1DCB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FE1DCB" w:rsidRPr="00AF5059">
        <w:rPr>
          <w:sz w:val="22"/>
          <w:szCs w:val="22"/>
        </w:rPr>
        <w:t xml:space="preserve">перечень датчиков </w:t>
      </w:r>
      <w:r w:rsidR="000D217F" w:rsidRPr="00AF5059">
        <w:rPr>
          <w:sz w:val="22"/>
          <w:szCs w:val="22"/>
        </w:rPr>
        <w:t>ИКСА</w:t>
      </w:r>
      <w:r w:rsidR="00FE1DCB" w:rsidRPr="00AF5059">
        <w:rPr>
          <w:sz w:val="22"/>
          <w:szCs w:val="22"/>
        </w:rPr>
        <w:t xml:space="preserve"> с описаниями форматов и примеров регистрируемых данных</w:t>
      </w:r>
      <w:r w:rsidRPr="00AF5059">
        <w:rPr>
          <w:sz w:val="22"/>
          <w:szCs w:val="22"/>
        </w:rPr>
        <w:t>;</w:t>
      </w:r>
    </w:p>
    <w:p w:rsidR="000D217F" w:rsidRPr="00AF5059" w:rsidRDefault="00F32DD0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</w:r>
      <w:r w:rsidR="00FE1DCB" w:rsidRPr="00AF5059">
        <w:rPr>
          <w:sz w:val="22"/>
          <w:szCs w:val="22"/>
        </w:rPr>
        <w:t>перечень подлежащих выделению объектов дорожной инфраструктуры, дефектов и характеристик автодорог</w:t>
      </w:r>
      <w:r w:rsidRPr="00AF5059">
        <w:rPr>
          <w:sz w:val="22"/>
          <w:szCs w:val="22"/>
        </w:rPr>
        <w:t>;</w:t>
      </w:r>
    </w:p>
    <w:p w:rsidR="008A2F14" w:rsidRPr="00AF5059" w:rsidRDefault="008A2F14" w:rsidP="00AF5059">
      <w:pPr>
        <w:ind w:left="1276" w:hanging="7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 предложений по составу и конфигурации вычислительной платформы ИКСА.</w:t>
      </w:r>
    </w:p>
    <w:p w:rsidR="008A2F14" w:rsidRPr="00AF5059" w:rsidRDefault="00EE30B0" w:rsidP="00AF5059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</w:t>
      </w:r>
      <w:r w:rsidR="008A2F14" w:rsidRPr="00AF5059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</w:t>
      </w:r>
      <w:r w:rsidR="002D21F9" w:rsidRPr="00AF5059">
        <w:rPr>
          <w:sz w:val="22"/>
          <w:szCs w:val="22"/>
        </w:rPr>
        <w:t xml:space="preserve">и согласование с Заказчиком </w:t>
      </w:r>
      <w:r w:rsidR="00E4757D" w:rsidRPr="00AF5059">
        <w:rPr>
          <w:sz w:val="22"/>
          <w:szCs w:val="22"/>
        </w:rPr>
        <w:t xml:space="preserve">предложений по составу и </w:t>
      </w:r>
      <w:r w:rsidR="000D217F" w:rsidRPr="00AF5059">
        <w:rPr>
          <w:sz w:val="22"/>
          <w:szCs w:val="22"/>
        </w:rPr>
        <w:t>технически</w:t>
      </w:r>
      <w:r w:rsidR="002D21F9" w:rsidRPr="00AF5059">
        <w:rPr>
          <w:sz w:val="22"/>
          <w:szCs w:val="22"/>
        </w:rPr>
        <w:t>м</w:t>
      </w:r>
      <w:r w:rsidR="000D217F" w:rsidRPr="00AF5059">
        <w:rPr>
          <w:sz w:val="22"/>
          <w:szCs w:val="22"/>
        </w:rPr>
        <w:t xml:space="preserve"> требовани</w:t>
      </w:r>
      <w:r w:rsidR="002D21F9" w:rsidRPr="00AF5059">
        <w:rPr>
          <w:sz w:val="22"/>
          <w:szCs w:val="22"/>
        </w:rPr>
        <w:t>ям</w:t>
      </w:r>
      <w:r w:rsidR="000D217F" w:rsidRPr="00AF5059">
        <w:rPr>
          <w:sz w:val="22"/>
          <w:szCs w:val="22"/>
        </w:rPr>
        <w:t xml:space="preserve"> к </w:t>
      </w:r>
      <w:r w:rsidRPr="00AF5059">
        <w:rPr>
          <w:sz w:val="22"/>
          <w:szCs w:val="22"/>
        </w:rPr>
        <w:t xml:space="preserve">создаваемому в рамках ОКР </w:t>
      </w:r>
      <w:r w:rsidR="000D217F" w:rsidRPr="00AF5059">
        <w:rPr>
          <w:sz w:val="22"/>
          <w:szCs w:val="22"/>
        </w:rPr>
        <w:t xml:space="preserve">экспериментальному образцу (ЭО) </w:t>
      </w:r>
      <w:r w:rsidR="001A17ED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 xml:space="preserve">, в том числе </w:t>
      </w:r>
      <w:r w:rsidR="00FE1DCB" w:rsidRPr="00AF5059">
        <w:rPr>
          <w:sz w:val="22"/>
          <w:szCs w:val="22"/>
        </w:rPr>
        <w:t>программ</w:t>
      </w:r>
      <w:r w:rsidR="00182E0B" w:rsidRPr="00AF5059">
        <w:rPr>
          <w:sz w:val="22"/>
          <w:szCs w:val="22"/>
        </w:rPr>
        <w:t>ы</w:t>
      </w:r>
      <w:r w:rsidR="00FE1DCB" w:rsidRPr="00AF5059">
        <w:rPr>
          <w:sz w:val="22"/>
          <w:szCs w:val="22"/>
        </w:rPr>
        <w:t xml:space="preserve"> и методик</w:t>
      </w:r>
      <w:r w:rsidR="00E4757D" w:rsidRPr="00AF5059">
        <w:rPr>
          <w:sz w:val="22"/>
          <w:szCs w:val="22"/>
        </w:rPr>
        <w:t>и</w:t>
      </w:r>
      <w:r w:rsidR="00FE1DCB" w:rsidRPr="00AF5059">
        <w:rPr>
          <w:sz w:val="22"/>
          <w:szCs w:val="22"/>
        </w:rPr>
        <w:t xml:space="preserve"> </w:t>
      </w:r>
      <w:r w:rsidR="00587EF1" w:rsidRPr="00AF5059">
        <w:rPr>
          <w:sz w:val="22"/>
          <w:szCs w:val="22"/>
        </w:rPr>
        <w:t>испытаний</w:t>
      </w:r>
      <w:r w:rsidR="00182E0B" w:rsidRPr="00AF5059">
        <w:rPr>
          <w:sz w:val="22"/>
          <w:szCs w:val="22"/>
        </w:rPr>
        <w:t xml:space="preserve"> ЭО</w:t>
      </w:r>
      <w:r w:rsidR="000D217F" w:rsidRPr="00AF5059">
        <w:rPr>
          <w:sz w:val="22"/>
          <w:szCs w:val="22"/>
        </w:rPr>
        <w:t>.</w:t>
      </w:r>
    </w:p>
    <w:p w:rsidR="00BB74A3" w:rsidRPr="00AF5059" w:rsidRDefault="008A2F14" w:rsidP="000D6AB7">
      <w:pPr>
        <w:numPr>
          <w:ilvl w:val="3"/>
          <w:numId w:val="28"/>
        </w:numPr>
        <w:ind w:left="1276" w:hanging="85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расчетов и оценок, подтверждающих обоснованность предлагаемых технических решений</w:t>
      </w:r>
      <w:r w:rsidR="000D6AB7">
        <w:rPr>
          <w:sz w:val="22"/>
          <w:szCs w:val="22"/>
        </w:rPr>
        <w:t>.</w:t>
      </w:r>
      <w:r w:rsidR="00AA651A" w:rsidRPr="00AF5059">
        <w:rPr>
          <w:sz w:val="22"/>
          <w:szCs w:val="22"/>
        </w:rPr>
        <w:t xml:space="preserve"> </w:t>
      </w:r>
      <w:r w:rsidR="00587EF1" w:rsidRPr="00AF5059">
        <w:rPr>
          <w:sz w:val="22"/>
          <w:szCs w:val="22"/>
        </w:rPr>
        <w:t>Разработка и с</w:t>
      </w:r>
      <w:r w:rsidR="00C56B2E" w:rsidRPr="00AF5059">
        <w:rPr>
          <w:sz w:val="22"/>
          <w:szCs w:val="22"/>
        </w:rPr>
        <w:t xml:space="preserve">огласование с Заказчиком перечня </w:t>
      </w:r>
      <w:r w:rsidR="00587EF1" w:rsidRPr="00AF5059">
        <w:rPr>
          <w:sz w:val="22"/>
          <w:szCs w:val="22"/>
        </w:rPr>
        <w:t>технической</w:t>
      </w:r>
      <w:r w:rsidR="00C56B2E" w:rsidRPr="00AF5059">
        <w:rPr>
          <w:sz w:val="22"/>
          <w:szCs w:val="22"/>
        </w:rPr>
        <w:t xml:space="preserve"> документации</w:t>
      </w:r>
      <w:r w:rsidR="00587EF1" w:rsidRPr="00AF5059">
        <w:rPr>
          <w:sz w:val="22"/>
          <w:szCs w:val="22"/>
        </w:rPr>
        <w:t>, выпускаемой на этапе ЭТП</w:t>
      </w:r>
      <w:r w:rsidR="00C56B2E" w:rsidRPr="00AF5059">
        <w:rPr>
          <w:sz w:val="22"/>
          <w:szCs w:val="22"/>
        </w:rPr>
        <w:t xml:space="preserve"> </w:t>
      </w:r>
      <w:r w:rsidR="00587EF1" w:rsidRPr="00AF5059">
        <w:rPr>
          <w:sz w:val="22"/>
          <w:szCs w:val="22"/>
        </w:rPr>
        <w:t xml:space="preserve">и </w:t>
      </w:r>
      <w:r w:rsidR="002D21F9" w:rsidRPr="00AF5059">
        <w:rPr>
          <w:sz w:val="22"/>
          <w:szCs w:val="22"/>
        </w:rPr>
        <w:t>необходимой</w:t>
      </w:r>
      <w:r w:rsidR="00C56B2E" w:rsidRPr="00AF5059">
        <w:rPr>
          <w:sz w:val="22"/>
          <w:szCs w:val="22"/>
        </w:rPr>
        <w:t xml:space="preserve"> для изготовления экспериментального образца. </w:t>
      </w:r>
      <w:r w:rsidR="00AE0329" w:rsidRPr="00AF5059">
        <w:rPr>
          <w:sz w:val="22"/>
          <w:szCs w:val="22"/>
        </w:rPr>
        <w:t>Разработ</w:t>
      </w:r>
      <w:r w:rsidR="002D21F9" w:rsidRPr="00AF5059">
        <w:rPr>
          <w:sz w:val="22"/>
          <w:szCs w:val="22"/>
        </w:rPr>
        <w:t>ка</w:t>
      </w:r>
      <w:r w:rsidR="00673128" w:rsidRPr="00AF5059">
        <w:rPr>
          <w:sz w:val="22"/>
          <w:szCs w:val="22"/>
        </w:rPr>
        <w:t xml:space="preserve"> </w:t>
      </w:r>
      <w:r w:rsidR="00BB74A3" w:rsidRPr="00AF5059">
        <w:rPr>
          <w:sz w:val="22"/>
          <w:szCs w:val="22"/>
        </w:rPr>
        <w:t>конструкторской документации</w:t>
      </w:r>
      <w:r w:rsidR="002D21F9" w:rsidRPr="00AF5059">
        <w:rPr>
          <w:sz w:val="22"/>
          <w:szCs w:val="22"/>
        </w:rPr>
        <w:t>, в том числе</w:t>
      </w:r>
      <w:r w:rsidR="00BB74A3" w:rsidRPr="00AF5059">
        <w:rPr>
          <w:sz w:val="22"/>
          <w:szCs w:val="22"/>
        </w:rPr>
        <w:t>:</w:t>
      </w:r>
    </w:p>
    <w:p w:rsidR="00AE0329" w:rsidRPr="00AF5059" w:rsidRDefault="00BB74A3" w:rsidP="000D6AB7">
      <w:pPr>
        <w:pStyle w:val="a4"/>
        <w:ind w:left="1022" w:firstLine="26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AE0329" w:rsidRPr="00AF5059">
        <w:rPr>
          <w:sz w:val="22"/>
          <w:szCs w:val="22"/>
        </w:rPr>
        <w:t xml:space="preserve"> для доработки мобильных платформ </w:t>
      </w:r>
      <w:r w:rsidR="000D217F" w:rsidRPr="00AF5059">
        <w:rPr>
          <w:sz w:val="22"/>
          <w:szCs w:val="22"/>
        </w:rPr>
        <w:t>ИК</w:t>
      </w:r>
      <w:r w:rsidR="00AE0329" w:rsidRPr="00AF5059">
        <w:rPr>
          <w:sz w:val="22"/>
          <w:szCs w:val="22"/>
        </w:rPr>
        <w:t>СА</w:t>
      </w:r>
      <w:r w:rsidRPr="00AF5059">
        <w:rPr>
          <w:sz w:val="22"/>
          <w:szCs w:val="22"/>
        </w:rPr>
        <w:t>;</w:t>
      </w:r>
    </w:p>
    <w:p w:rsidR="00BB74A3" w:rsidRPr="00AF5059" w:rsidRDefault="00BB74A3" w:rsidP="000D6AB7">
      <w:pPr>
        <w:pStyle w:val="a4"/>
        <w:ind w:left="1022" w:firstLine="266"/>
        <w:contextualSpacing w:val="0"/>
        <w:rPr>
          <w:sz w:val="22"/>
          <w:szCs w:val="22"/>
        </w:rPr>
      </w:pPr>
      <w:r w:rsidRPr="00AF5059">
        <w:rPr>
          <w:sz w:val="22"/>
          <w:szCs w:val="22"/>
        </w:rPr>
        <w:t>- для изготовления комплекта монтажных частей</w:t>
      </w:r>
      <w:r w:rsidR="002D21F9" w:rsidRPr="00AF5059">
        <w:rPr>
          <w:sz w:val="22"/>
          <w:szCs w:val="22"/>
        </w:rPr>
        <w:t xml:space="preserve"> для крепления оборудования ИКСА</w:t>
      </w:r>
    </w:p>
    <w:p w:rsidR="00BB74A3" w:rsidRPr="00AF5059" w:rsidRDefault="00BB74A3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Создание стенда полунатурного моделирования для проверки, настройки, калибровки и отработки информационной совместимости </w:t>
      </w:r>
      <w:r w:rsidR="00286CA1" w:rsidRPr="00AF5059">
        <w:rPr>
          <w:sz w:val="22"/>
          <w:szCs w:val="22"/>
        </w:rPr>
        <w:t>оборудования, входящего в состав</w:t>
      </w:r>
      <w:r w:rsidRPr="00AF5059">
        <w:rPr>
          <w:sz w:val="22"/>
          <w:szCs w:val="22"/>
        </w:rPr>
        <w:t xml:space="preserve"> ИКСА.</w:t>
      </w:r>
    </w:p>
    <w:p w:rsidR="00BB74A3" w:rsidRPr="00AF5059" w:rsidRDefault="00E4757D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Разработка </w:t>
      </w:r>
      <w:r w:rsidR="00286CA1" w:rsidRPr="00AF5059">
        <w:rPr>
          <w:sz w:val="22"/>
          <w:szCs w:val="22"/>
        </w:rPr>
        <w:t>специального</w:t>
      </w:r>
      <w:r w:rsidR="00922EB6" w:rsidRPr="00AF5059">
        <w:rPr>
          <w:sz w:val="22"/>
          <w:szCs w:val="22"/>
        </w:rPr>
        <w:t xml:space="preserve"> программного обеспечения</w:t>
      </w:r>
      <w:r w:rsidRPr="00AF5059">
        <w:rPr>
          <w:sz w:val="22"/>
          <w:szCs w:val="22"/>
        </w:rPr>
        <w:t xml:space="preserve"> </w:t>
      </w:r>
      <w:r w:rsidR="00922EB6" w:rsidRPr="00AF5059">
        <w:rPr>
          <w:sz w:val="22"/>
          <w:szCs w:val="22"/>
        </w:rPr>
        <w:t xml:space="preserve">(СПО) </w:t>
      </w:r>
      <w:r w:rsidRPr="00AF5059">
        <w:rPr>
          <w:sz w:val="22"/>
          <w:szCs w:val="22"/>
        </w:rPr>
        <w:t>обеспечивающ</w:t>
      </w:r>
      <w:r w:rsidR="00922EB6" w:rsidRPr="00AF5059">
        <w:rPr>
          <w:sz w:val="22"/>
          <w:szCs w:val="22"/>
        </w:rPr>
        <w:t>его</w:t>
      </w:r>
      <w:r w:rsidRPr="00AF5059">
        <w:rPr>
          <w:sz w:val="22"/>
          <w:szCs w:val="22"/>
        </w:rPr>
        <w:t xml:space="preserve"> функционирование ЭО ИКСА.</w:t>
      </w:r>
    </w:p>
    <w:p w:rsidR="00E4757D" w:rsidRPr="00AF5059" w:rsidRDefault="00E4757D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испытаний ЭО ИКСА на соответствие техническим требованиям с целью определения готовности к опытной эксплуатации (возможна передача ЭО в опытную эксплуатацию по функционально завершенным частям).</w:t>
      </w:r>
    </w:p>
    <w:p w:rsidR="00E4757D" w:rsidRPr="00AF5059" w:rsidRDefault="00E4757D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Участие в опытной эксплуатации ИКСА с целью отработки СПО и методик измерений</w:t>
      </w:r>
      <w:r w:rsidR="00961D7F" w:rsidRPr="00AF5059">
        <w:rPr>
          <w:sz w:val="22"/>
          <w:szCs w:val="22"/>
        </w:rPr>
        <w:t>, методик обработки и анализа информации.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исследования по реализации общих требований раздела 3 настоящего ТЗ.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Проведение технико-экономического анализа ОКР.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Оформление результат</w:t>
      </w:r>
      <w:r w:rsidR="00182E0B" w:rsidRPr="00AF5059">
        <w:rPr>
          <w:sz w:val="22"/>
          <w:szCs w:val="22"/>
        </w:rPr>
        <w:t>ов</w:t>
      </w:r>
      <w:r w:rsidRPr="00AF5059">
        <w:rPr>
          <w:sz w:val="22"/>
          <w:szCs w:val="22"/>
        </w:rPr>
        <w:t xml:space="preserve"> эскизно - технического проектирования</w:t>
      </w:r>
      <w:r w:rsidRPr="00AF5059" w:rsidDel="00797967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в виде пояснительной записки</w:t>
      </w:r>
      <w:r w:rsidR="008353C7" w:rsidRPr="00AF5059">
        <w:rPr>
          <w:sz w:val="22"/>
          <w:szCs w:val="22"/>
        </w:rPr>
        <w:t>. План-проспект пояснительной записки согласовывается с Заказчиком за месяц до завершения этапа</w:t>
      </w:r>
    </w:p>
    <w:p w:rsidR="009B2168" w:rsidRPr="00AF5059" w:rsidRDefault="009B2168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Корректировка по итогам эскизно</w:t>
      </w:r>
      <w:r w:rsidR="00EC7FDC" w:rsidRPr="00AF5059">
        <w:rPr>
          <w:sz w:val="22"/>
          <w:szCs w:val="22"/>
        </w:rPr>
        <w:t>-технического проектирования настоящего ТЗ (выпуск дополнения к ТЗ).</w:t>
      </w:r>
    </w:p>
    <w:p w:rsidR="00CE3D91" w:rsidRPr="00AF5059" w:rsidRDefault="000145CB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Разработ</w:t>
      </w:r>
      <w:r w:rsidR="00EC7FDC" w:rsidRPr="000D6AB7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</w:t>
      </w:r>
      <w:r w:rsidR="00CE3D91" w:rsidRPr="00AF5059">
        <w:rPr>
          <w:sz w:val="22"/>
          <w:szCs w:val="22"/>
        </w:rPr>
        <w:t>техническ</w:t>
      </w:r>
      <w:r w:rsidR="00EC7FDC" w:rsidRPr="000D6AB7">
        <w:rPr>
          <w:sz w:val="22"/>
          <w:szCs w:val="22"/>
        </w:rPr>
        <w:t>ой</w:t>
      </w:r>
      <w:r w:rsidRPr="00AF5059">
        <w:rPr>
          <w:sz w:val="22"/>
          <w:szCs w:val="22"/>
        </w:rPr>
        <w:t xml:space="preserve"> документаци</w:t>
      </w:r>
      <w:r w:rsidR="00EC7FDC" w:rsidRPr="000D6AB7">
        <w:rPr>
          <w:sz w:val="22"/>
          <w:szCs w:val="22"/>
        </w:rPr>
        <w:t>и</w:t>
      </w:r>
      <w:r w:rsidR="00922EB6" w:rsidRPr="000D6AB7">
        <w:rPr>
          <w:sz w:val="22"/>
          <w:szCs w:val="22"/>
        </w:rPr>
        <w:t xml:space="preserve"> (РКД и ПД)</w:t>
      </w:r>
      <w:r w:rsidR="00895DE3" w:rsidRPr="00AF5059">
        <w:rPr>
          <w:sz w:val="22"/>
          <w:szCs w:val="22"/>
        </w:rPr>
        <w:t xml:space="preserve"> </w:t>
      </w:r>
      <w:r w:rsidR="00CE3D91" w:rsidRPr="00AF5059">
        <w:rPr>
          <w:sz w:val="22"/>
          <w:szCs w:val="22"/>
        </w:rPr>
        <w:t>на</w:t>
      </w:r>
      <w:r w:rsidR="00673128" w:rsidRPr="00AF5059">
        <w:rPr>
          <w:sz w:val="22"/>
          <w:szCs w:val="22"/>
        </w:rPr>
        <w:t xml:space="preserve"> </w:t>
      </w:r>
      <w:r w:rsidR="001D7F0B" w:rsidRPr="00AF5059">
        <w:rPr>
          <w:sz w:val="22"/>
          <w:szCs w:val="22"/>
        </w:rPr>
        <w:t>ИК</w:t>
      </w:r>
      <w:r w:rsidR="00CE3D91" w:rsidRPr="00AF5059">
        <w:rPr>
          <w:sz w:val="22"/>
          <w:szCs w:val="22"/>
        </w:rPr>
        <w:t>СА</w:t>
      </w:r>
      <w:r w:rsidR="008353C7" w:rsidRPr="000D6AB7">
        <w:rPr>
          <w:sz w:val="22"/>
          <w:szCs w:val="22"/>
        </w:rPr>
        <w:t xml:space="preserve"> в соответствии с ЕСКД</w:t>
      </w:r>
      <w:r w:rsidR="00AA651A" w:rsidRPr="000D6AB7">
        <w:rPr>
          <w:sz w:val="22"/>
          <w:szCs w:val="22"/>
        </w:rPr>
        <w:t xml:space="preserve"> (в соответствии с </w:t>
      </w:r>
      <w:hyperlink r:id="rId9" w:tooltip="ЕСКД. Виды и комплектность конструкторских документов" w:history="1">
        <w:r w:rsidR="00C818E8" w:rsidRPr="000D6AB7">
          <w:rPr>
            <w:sz w:val="22"/>
            <w:szCs w:val="22"/>
          </w:rPr>
          <w:t>ГОСТ 2.102-</w:t>
        </w:r>
        <w:r w:rsidR="00C818E8">
          <w:rPr>
            <w:sz w:val="22"/>
            <w:szCs w:val="22"/>
          </w:rPr>
          <w:t>13</w:t>
        </w:r>
      </w:hyperlink>
      <w:r w:rsidR="00AA651A" w:rsidRPr="000D6AB7">
        <w:rPr>
          <w:sz w:val="22"/>
          <w:szCs w:val="22"/>
        </w:rPr>
        <w:t xml:space="preserve">, </w:t>
      </w:r>
      <w:hyperlink r:id="rId10" w:tooltip="ЕСТД. Стадии разработки и виды документов" w:history="1">
        <w:r w:rsidR="00AA651A" w:rsidRPr="000D6AB7">
          <w:rPr>
            <w:sz w:val="22"/>
            <w:szCs w:val="22"/>
          </w:rPr>
          <w:t>ГОСТ 3.1102-81</w:t>
        </w:r>
      </w:hyperlink>
      <w:r w:rsidR="00AA651A" w:rsidRPr="000D6AB7">
        <w:rPr>
          <w:sz w:val="22"/>
          <w:szCs w:val="22"/>
        </w:rPr>
        <w:t xml:space="preserve">, </w:t>
      </w:r>
      <w:hyperlink r:id="rId11" w:tooltip="ЕСТД. Общие требования к комплектности и оформлению комплектов документов на единичные технологические процессы" w:history="1">
        <w:r w:rsidR="00AA651A" w:rsidRPr="000D6AB7">
          <w:rPr>
            <w:sz w:val="22"/>
            <w:szCs w:val="22"/>
          </w:rPr>
          <w:t>ГОСТ 3.1119-83</w:t>
        </w:r>
      </w:hyperlink>
      <w:r w:rsidR="00AA651A" w:rsidRPr="000D6AB7">
        <w:rPr>
          <w:sz w:val="22"/>
          <w:szCs w:val="22"/>
        </w:rPr>
        <w:t xml:space="preserve">, </w:t>
      </w:r>
      <w:hyperlink r:id="rId12" w:tooltip="ЕСТД. Общие требования к комплектности и оформлению комплектов документов на типовые и групповые технологические процессы (операции)" w:history="1">
        <w:r w:rsidR="00AA651A" w:rsidRPr="000D6AB7">
          <w:rPr>
            <w:sz w:val="22"/>
            <w:szCs w:val="22"/>
          </w:rPr>
          <w:t>ГОСТ 3.1121-84</w:t>
        </w:r>
      </w:hyperlink>
      <w:r w:rsidR="00AA651A" w:rsidRPr="000D6AB7">
        <w:rPr>
          <w:sz w:val="22"/>
          <w:szCs w:val="22"/>
        </w:rPr>
        <w:t xml:space="preserve">, </w:t>
      </w:r>
      <w:hyperlink r:id="rId13" w:tooltip="Система разработки и постановки продукции на производство. Порядок выполнения научно-исследовательских работ" w:history="1">
        <w:r w:rsidR="00AA651A" w:rsidRPr="000D6AB7">
          <w:rPr>
            <w:sz w:val="22"/>
            <w:szCs w:val="22"/>
          </w:rPr>
          <w:t>ГОСТ 15.101-98</w:t>
        </w:r>
      </w:hyperlink>
      <w:r w:rsidR="00C818E8">
        <w:rPr>
          <w:sz w:val="22"/>
          <w:szCs w:val="22"/>
        </w:rPr>
        <w:t>, ГОСТ 19.101-77, ГОСТ 34.201-89)</w:t>
      </w:r>
      <w:r w:rsidR="008353C7" w:rsidRPr="000D6AB7">
        <w:rPr>
          <w:sz w:val="22"/>
          <w:szCs w:val="22"/>
        </w:rPr>
        <w:t>.</w:t>
      </w:r>
    </w:p>
    <w:p w:rsidR="00CE3D91" w:rsidRPr="00AF5059" w:rsidRDefault="00CE3D91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И</w:t>
      </w:r>
      <w:r w:rsidR="000145CB" w:rsidRPr="00AF5059">
        <w:rPr>
          <w:sz w:val="22"/>
          <w:szCs w:val="22"/>
        </w:rPr>
        <w:t>зготов</w:t>
      </w:r>
      <w:r w:rsidR="00EC7FDC" w:rsidRPr="00AF5059">
        <w:rPr>
          <w:sz w:val="22"/>
          <w:szCs w:val="22"/>
        </w:rPr>
        <w:t>ление</w:t>
      </w:r>
      <w:r w:rsidR="000145CB" w:rsidRPr="00AF5059">
        <w:rPr>
          <w:sz w:val="22"/>
          <w:szCs w:val="22"/>
        </w:rPr>
        <w:t xml:space="preserve"> опытн</w:t>
      </w:r>
      <w:r w:rsidR="00EC7FDC" w:rsidRPr="00AF5059">
        <w:rPr>
          <w:sz w:val="22"/>
          <w:szCs w:val="22"/>
        </w:rPr>
        <w:t>ого</w:t>
      </w:r>
      <w:r w:rsidR="000145CB" w:rsidRPr="00AF5059">
        <w:rPr>
          <w:sz w:val="22"/>
          <w:szCs w:val="22"/>
        </w:rPr>
        <w:t xml:space="preserve"> образ</w:t>
      </w:r>
      <w:r w:rsidR="00EC7FDC" w:rsidRPr="00AF5059">
        <w:rPr>
          <w:sz w:val="22"/>
          <w:szCs w:val="22"/>
        </w:rPr>
        <w:t>ца</w:t>
      </w:r>
      <w:r w:rsidR="00283F01" w:rsidRPr="00AF5059">
        <w:rPr>
          <w:sz w:val="22"/>
          <w:szCs w:val="22"/>
        </w:rPr>
        <w:t xml:space="preserve"> (ОО) </w:t>
      </w:r>
      <w:r w:rsidR="001D7F0B" w:rsidRPr="00AF5059">
        <w:rPr>
          <w:sz w:val="22"/>
          <w:szCs w:val="22"/>
        </w:rPr>
        <w:t>ИК</w:t>
      </w:r>
      <w:r w:rsidR="000145CB" w:rsidRPr="00AF5059">
        <w:rPr>
          <w:sz w:val="22"/>
          <w:szCs w:val="22"/>
        </w:rPr>
        <w:t>СА</w:t>
      </w:r>
      <w:r w:rsidR="00922EB6" w:rsidRPr="00AF5059">
        <w:rPr>
          <w:sz w:val="22"/>
          <w:szCs w:val="22"/>
        </w:rPr>
        <w:t>.</w:t>
      </w:r>
    </w:p>
    <w:p w:rsidR="003211EF" w:rsidRPr="00AF5059" w:rsidRDefault="001D7F0B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Разработ</w:t>
      </w:r>
      <w:r w:rsidR="00EC7FDC" w:rsidRPr="00AF5059">
        <w:rPr>
          <w:sz w:val="22"/>
          <w:szCs w:val="22"/>
        </w:rPr>
        <w:t>ка</w:t>
      </w:r>
      <w:r w:rsidRPr="00AF5059">
        <w:rPr>
          <w:sz w:val="22"/>
          <w:szCs w:val="22"/>
        </w:rPr>
        <w:t xml:space="preserve"> программ</w:t>
      </w:r>
      <w:r w:rsidR="00EC7FDC" w:rsidRPr="00AF5059">
        <w:rPr>
          <w:sz w:val="22"/>
          <w:szCs w:val="22"/>
        </w:rPr>
        <w:t>ы</w:t>
      </w:r>
      <w:r w:rsidRPr="00AF5059">
        <w:rPr>
          <w:sz w:val="22"/>
          <w:szCs w:val="22"/>
        </w:rPr>
        <w:t xml:space="preserve"> и методик</w:t>
      </w:r>
      <w:r w:rsidR="00EC7FDC" w:rsidRPr="00AF5059">
        <w:rPr>
          <w:sz w:val="22"/>
          <w:szCs w:val="22"/>
        </w:rPr>
        <w:t>и</w:t>
      </w:r>
      <w:r w:rsidRPr="00AF5059">
        <w:rPr>
          <w:sz w:val="22"/>
          <w:szCs w:val="22"/>
        </w:rPr>
        <w:t xml:space="preserve"> предварительных и приемо-сдаточных испытаний</w:t>
      </w:r>
      <w:r w:rsidR="00EC7FDC" w:rsidRPr="00AF5059">
        <w:rPr>
          <w:sz w:val="22"/>
          <w:szCs w:val="22"/>
        </w:rPr>
        <w:t xml:space="preserve"> ОО ИКСА</w:t>
      </w:r>
      <w:r w:rsidR="003211EF" w:rsidRPr="00AF5059">
        <w:rPr>
          <w:sz w:val="22"/>
          <w:szCs w:val="22"/>
        </w:rPr>
        <w:t>.</w:t>
      </w:r>
    </w:p>
    <w:p w:rsidR="001D7F0B" w:rsidRPr="00AF5059" w:rsidRDefault="001D7F0B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</w:t>
      </w:r>
      <w:r w:rsidR="00EC7FDC" w:rsidRPr="00AF5059">
        <w:rPr>
          <w:sz w:val="22"/>
          <w:szCs w:val="22"/>
        </w:rPr>
        <w:t>дение</w:t>
      </w:r>
      <w:r w:rsidRPr="00AF5059">
        <w:rPr>
          <w:sz w:val="22"/>
          <w:szCs w:val="22"/>
        </w:rPr>
        <w:t xml:space="preserve"> предварительны</w:t>
      </w:r>
      <w:r w:rsidR="00EC7FDC" w:rsidRPr="00AF5059">
        <w:rPr>
          <w:sz w:val="22"/>
          <w:szCs w:val="22"/>
        </w:rPr>
        <w:t>х</w:t>
      </w:r>
      <w:r w:rsidRPr="00AF5059">
        <w:rPr>
          <w:sz w:val="22"/>
          <w:szCs w:val="22"/>
        </w:rPr>
        <w:t xml:space="preserve"> испытани</w:t>
      </w:r>
      <w:r w:rsidR="00EC7FDC" w:rsidRPr="00AF5059">
        <w:rPr>
          <w:sz w:val="22"/>
          <w:szCs w:val="22"/>
        </w:rPr>
        <w:t>й</w:t>
      </w:r>
      <w:r w:rsidRPr="00AF5059">
        <w:rPr>
          <w:sz w:val="22"/>
          <w:szCs w:val="22"/>
        </w:rPr>
        <w:t xml:space="preserve"> (ПИ) </w:t>
      </w:r>
      <w:r w:rsidR="00EC7FDC" w:rsidRPr="00AF5059">
        <w:rPr>
          <w:sz w:val="22"/>
          <w:szCs w:val="22"/>
        </w:rPr>
        <w:t>ОО</w:t>
      </w:r>
      <w:r w:rsidRPr="00AF5059">
        <w:rPr>
          <w:sz w:val="22"/>
          <w:szCs w:val="22"/>
        </w:rPr>
        <w:t xml:space="preserve"> ИКСА на соответствие требованиям настоящего технического задания.</w:t>
      </w:r>
    </w:p>
    <w:p w:rsidR="001769D3" w:rsidRPr="00AF5059" w:rsidRDefault="00CE3D91" w:rsidP="00AA651A">
      <w:pPr>
        <w:pStyle w:val="a4"/>
        <w:numPr>
          <w:ilvl w:val="2"/>
          <w:numId w:val="28"/>
        </w:numPr>
        <w:spacing w:before="80"/>
        <w:ind w:left="1022" w:hanging="59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Прове</w:t>
      </w:r>
      <w:r w:rsidR="00EC7FDC" w:rsidRPr="00AF5059">
        <w:rPr>
          <w:sz w:val="22"/>
          <w:szCs w:val="22"/>
        </w:rPr>
        <w:t>дение</w:t>
      </w:r>
      <w:r w:rsidRPr="00AF5059">
        <w:rPr>
          <w:sz w:val="22"/>
          <w:szCs w:val="22"/>
        </w:rPr>
        <w:t xml:space="preserve"> приемо-сдаточны</w:t>
      </w:r>
      <w:r w:rsidR="00EC7FDC" w:rsidRPr="00AF5059">
        <w:rPr>
          <w:sz w:val="22"/>
          <w:szCs w:val="22"/>
        </w:rPr>
        <w:t>х</w:t>
      </w:r>
      <w:r w:rsidRPr="00AF5059">
        <w:rPr>
          <w:sz w:val="22"/>
          <w:szCs w:val="22"/>
        </w:rPr>
        <w:t xml:space="preserve"> испытани</w:t>
      </w:r>
      <w:r w:rsidR="00EC7FDC" w:rsidRPr="00AF5059">
        <w:rPr>
          <w:sz w:val="22"/>
          <w:szCs w:val="22"/>
        </w:rPr>
        <w:t>й</w:t>
      </w:r>
      <w:r w:rsidRPr="00AF5059">
        <w:rPr>
          <w:sz w:val="22"/>
          <w:szCs w:val="22"/>
        </w:rPr>
        <w:t xml:space="preserve"> </w:t>
      </w:r>
      <w:r w:rsidR="00F777C7" w:rsidRPr="00AF5059">
        <w:rPr>
          <w:sz w:val="22"/>
          <w:szCs w:val="22"/>
        </w:rPr>
        <w:t xml:space="preserve">(ПСИ) </w:t>
      </w:r>
      <w:r w:rsidR="00EC7FDC" w:rsidRPr="00AF5059">
        <w:rPr>
          <w:sz w:val="22"/>
          <w:szCs w:val="22"/>
        </w:rPr>
        <w:t xml:space="preserve">ОО </w:t>
      </w:r>
      <w:r w:rsidR="001D7F0B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>, корректировк</w:t>
      </w:r>
      <w:r w:rsidR="00EC7FDC" w:rsidRPr="00AF5059">
        <w:rPr>
          <w:sz w:val="22"/>
          <w:szCs w:val="22"/>
        </w:rPr>
        <w:t>и</w:t>
      </w:r>
      <w:r w:rsidRPr="00AF5059">
        <w:rPr>
          <w:sz w:val="22"/>
          <w:szCs w:val="22"/>
        </w:rPr>
        <w:t xml:space="preserve"> </w:t>
      </w:r>
      <w:r w:rsidR="00AD4182" w:rsidRPr="00AF5059">
        <w:rPr>
          <w:sz w:val="22"/>
          <w:szCs w:val="22"/>
        </w:rPr>
        <w:t>Т</w:t>
      </w:r>
      <w:r w:rsidRPr="00AF5059">
        <w:rPr>
          <w:sz w:val="22"/>
          <w:szCs w:val="22"/>
        </w:rPr>
        <w:t>Д</w:t>
      </w:r>
      <w:r w:rsidR="00F777C7" w:rsidRPr="00AF5059">
        <w:rPr>
          <w:sz w:val="22"/>
          <w:szCs w:val="22"/>
        </w:rPr>
        <w:t xml:space="preserve"> по и</w:t>
      </w:r>
      <w:r w:rsidR="00AD4182" w:rsidRPr="00AF5059">
        <w:rPr>
          <w:sz w:val="22"/>
          <w:szCs w:val="22"/>
        </w:rPr>
        <w:t>тогам ПСИ с присвоением литеры «О»</w:t>
      </w:r>
    </w:p>
    <w:p w:rsidR="000A4E0E" w:rsidRPr="00AF5059" w:rsidRDefault="005B0122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34" w:name="_Toc398140958"/>
      <w:bookmarkStart w:id="35" w:name="_Toc404604363"/>
      <w:bookmarkEnd w:id="34"/>
      <w:r w:rsidRPr="00AF5059">
        <w:rPr>
          <w:rFonts w:ascii="Times New Roman" w:hAnsi="Times New Roman"/>
          <w:color w:val="auto"/>
          <w:sz w:val="22"/>
          <w:szCs w:val="22"/>
        </w:rPr>
        <w:t>ТЕХНИЧЕСКИЕ ТРЕБОВАНИЯ</w:t>
      </w:r>
      <w:r w:rsidR="00673128" w:rsidRPr="00AF5059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6E4B3C" w:rsidRPr="00AF5059">
        <w:rPr>
          <w:rFonts w:ascii="Times New Roman" w:hAnsi="Times New Roman"/>
          <w:color w:val="auto"/>
          <w:sz w:val="22"/>
          <w:szCs w:val="22"/>
        </w:rPr>
        <w:t>К СОЗДАВАЕМ</w:t>
      </w:r>
      <w:r w:rsidR="0004312B" w:rsidRPr="00AF5059">
        <w:rPr>
          <w:rFonts w:ascii="Times New Roman" w:hAnsi="Times New Roman"/>
          <w:color w:val="auto"/>
          <w:sz w:val="22"/>
          <w:szCs w:val="22"/>
        </w:rPr>
        <w:t>ОМУ</w:t>
      </w:r>
      <w:r w:rsidR="00A04605" w:rsidRPr="00AF5059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673128" w:rsidRPr="00AF5059">
        <w:rPr>
          <w:rFonts w:ascii="Times New Roman" w:hAnsi="Times New Roman"/>
          <w:color w:val="auto"/>
          <w:sz w:val="22"/>
          <w:szCs w:val="22"/>
        </w:rPr>
        <w:t xml:space="preserve">В ОКР </w:t>
      </w:r>
      <w:r w:rsidR="0004312B" w:rsidRPr="00AF5059">
        <w:rPr>
          <w:rFonts w:ascii="Times New Roman" w:hAnsi="Times New Roman"/>
          <w:color w:val="auto"/>
          <w:sz w:val="22"/>
          <w:szCs w:val="22"/>
        </w:rPr>
        <w:t>ОПЫТНОМУ ОБРАЗЦУ</w:t>
      </w:r>
      <w:r w:rsidR="00673128" w:rsidRPr="00AF5059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1D7F0B" w:rsidRPr="00AF5059">
        <w:rPr>
          <w:rFonts w:ascii="Times New Roman" w:hAnsi="Times New Roman"/>
          <w:color w:val="auto"/>
          <w:sz w:val="22"/>
          <w:szCs w:val="22"/>
        </w:rPr>
        <w:t>ИКСА</w:t>
      </w:r>
      <w:bookmarkEnd w:id="35"/>
    </w:p>
    <w:p w:rsidR="006E4B3C" w:rsidRPr="00FC3BBC" w:rsidRDefault="006E4B3C" w:rsidP="00AF5059">
      <w:pPr>
        <w:pStyle w:val="a4"/>
        <w:numPr>
          <w:ilvl w:val="1"/>
          <w:numId w:val="29"/>
        </w:numPr>
        <w:spacing w:before="120"/>
        <w:ind w:left="658"/>
        <w:contextualSpacing w:val="0"/>
        <w:jc w:val="both"/>
        <w:rPr>
          <w:b/>
          <w:sz w:val="22"/>
          <w:szCs w:val="22"/>
        </w:rPr>
      </w:pPr>
      <w:r w:rsidRPr="00FC3BBC">
        <w:rPr>
          <w:b/>
          <w:sz w:val="22"/>
          <w:szCs w:val="22"/>
        </w:rPr>
        <w:t>Состав опытного образц</w:t>
      </w:r>
      <w:r w:rsidR="0004312B" w:rsidRPr="00FC3BBC">
        <w:rPr>
          <w:b/>
          <w:sz w:val="22"/>
          <w:szCs w:val="22"/>
        </w:rPr>
        <w:t>а</w:t>
      </w:r>
      <w:r w:rsidR="005A0923" w:rsidRPr="00FC3BBC">
        <w:rPr>
          <w:b/>
          <w:sz w:val="22"/>
          <w:szCs w:val="22"/>
        </w:rPr>
        <w:t xml:space="preserve"> </w:t>
      </w:r>
      <w:r w:rsidR="001D7F0B" w:rsidRPr="00FC3BBC">
        <w:rPr>
          <w:b/>
          <w:sz w:val="22"/>
          <w:szCs w:val="22"/>
        </w:rPr>
        <w:t>ИКСА</w:t>
      </w:r>
      <w:r w:rsidRPr="00FC3BBC">
        <w:rPr>
          <w:b/>
          <w:sz w:val="22"/>
          <w:szCs w:val="22"/>
        </w:rPr>
        <w:t>.</w:t>
      </w:r>
    </w:p>
    <w:p w:rsidR="006E4B3C" w:rsidRPr="00FC3BBC" w:rsidRDefault="006E4B3C" w:rsidP="00AF5059">
      <w:pPr>
        <w:ind w:left="812" w:firstLine="350"/>
        <w:rPr>
          <w:sz w:val="22"/>
          <w:szCs w:val="22"/>
        </w:rPr>
      </w:pPr>
      <w:r w:rsidRPr="00FC3BBC">
        <w:rPr>
          <w:sz w:val="22"/>
          <w:szCs w:val="22"/>
        </w:rPr>
        <w:t>В состав ОО входят:</w:t>
      </w:r>
    </w:p>
    <w:p w:rsidR="003846D1" w:rsidRPr="00FC3BBC" w:rsidRDefault="006E4B3C" w:rsidP="003846D1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Комплекс измерительных систем (КИС)</w:t>
      </w:r>
      <w:r w:rsidR="00283F01" w:rsidRPr="00FC3BBC">
        <w:rPr>
          <w:sz w:val="22"/>
          <w:szCs w:val="22"/>
        </w:rPr>
        <w:t xml:space="preserve"> – </w:t>
      </w:r>
      <w:r w:rsidR="008B3F21" w:rsidRPr="00FC3BBC">
        <w:rPr>
          <w:sz w:val="22"/>
          <w:szCs w:val="22"/>
        </w:rPr>
        <w:t>1</w:t>
      </w:r>
      <w:r w:rsidR="00283F01" w:rsidRPr="00FC3BBC">
        <w:rPr>
          <w:sz w:val="22"/>
          <w:szCs w:val="22"/>
        </w:rPr>
        <w:t xml:space="preserve"> комплект;</w:t>
      </w:r>
      <w:r w:rsidR="003846D1" w:rsidRPr="00FC3BBC">
        <w:rPr>
          <w:sz w:val="22"/>
          <w:szCs w:val="22"/>
        </w:rPr>
        <w:t xml:space="preserve"> выполняющий функции: </w:t>
      </w:r>
    </w:p>
    <w:p w:rsidR="00F8494C" w:rsidRPr="00FC3BBC" w:rsidRDefault="00F8494C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данных комплексов датчиков ускорений и лазерных дальномерных систем 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для определения продольной ровности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для определения упругого прогиба поверхности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для корректировки данных прочих оптико-электронных систем</w:t>
      </w:r>
    </w:p>
    <w:p w:rsidR="00EC01E9" w:rsidRPr="00FC3BBC" w:rsidRDefault="00EC01E9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данных камер на основе линейных и матричных светочувствительных сенсоров, </w:t>
      </w:r>
    </w:p>
    <w:p w:rsidR="00EC01E9" w:rsidRPr="00FC3BBC" w:rsidRDefault="00EC01E9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предварительной обработкой данных на камере,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построением густого облака точек</w:t>
      </w:r>
    </w:p>
    <w:p w:rsidR="00EC01E9" w:rsidRPr="00FC3BBC" w:rsidRDefault="00EC01E9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в том числе с применением </w:t>
      </w:r>
      <w:r w:rsidR="003846D1" w:rsidRPr="00FC3BBC">
        <w:rPr>
          <w:sz w:val="22"/>
          <w:szCs w:val="22"/>
        </w:rPr>
        <w:t xml:space="preserve">лазерной и светодиодной </w:t>
      </w:r>
      <w:r w:rsidRPr="00FC3BBC">
        <w:rPr>
          <w:sz w:val="22"/>
          <w:szCs w:val="22"/>
        </w:rPr>
        <w:t>управляемой, структурирующей, рисующей подсветки,</w:t>
      </w:r>
    </w:p>
    <w:p w:rsidR="00F8494C" w:rsidRPr="00FC3BBC" w:rsidRDefault="00F8494C" w:rsidP="00F8494C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данных спутниковых и инерциальных навигационных систем,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вычислением траектории движения датчика, углов поворота и уклонов в режиме реального времени</w:t>
      </w:r>
    </w:p>
    <w:p w:rsidR="00EC01E9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данных </w:t>
      </w:r>
      <w:proofErr w:type="spellStart"/>
      <w:r w:rsidRPr="00FC3BBC">
        <w:rPr>
          <w:sz w:val="22"/>
          <w:szCs w:val="22"/>
        </w:rPr>
        <w:t>лидаров</w:t>
      </w:r>
      <w:proofErr w:type="spellEnd"/>
      <w:r w:rsidRPr="00FC3BBC">
        <w:rPr>
          <w:sz w:val="22"/>
          <w:szCs w:val="22"/>
        </w:rPr>
        <w:t xml:space="preserve"> (лазерных сканеров),</w:t>
      </w:r>
    </w:p>
    <w:p w:rsidR="00F8494C" w:rsidRPr="00FC3BBC" w:rsidRDefault="00F8494C" w:rsidP="00F8494C">
      <w:pPr>
        <w:pStyle w:val="a4"/>
        <w:numPr>
          <w:ilvl w:val="2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том числе с построением облака точек в режиме реального времени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и предварительной обработки данных электромагнитного сканирования подповерхностного пространства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и предварительной обработки данных радиоволнового сканирования подповерхностного пространства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и предварительной обработки </w:t>
      </w:r>
      <w:r w:rsidR="00F8494C" w:rsidRPr="00FC3BBC">
        <w:rPr>
          <w:sz w:val="22"/>
          <w:szCs w:val="22"/>
        </w:rPr>
        <w:t xml:space="preserve">многодиапазонных </w:t>
      </w:r>
      <w:r w:rsidRPr="00FC3BBC">
        <w:rPr>
          <w:sz w:val="22"/>
          <w:szCs w:val="22"/>
        </w:rPr>
        <w:t>данных шума от контакта типовой шины с дорожным покрытием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записи и предварительной обработки данных датчиков силы и крутящего момента при определении коэффициента сцепления</w:t>
      </w:r>
      <w:r w:rsidR="00F8494C" w:rsidRPr="00FC3BBC">
        <w:rPr>
          <w:sz w:val="22"/>
          <w:szCs w:val="22"/>
        </w:rPr>
        <w:t xml:space="preserve"> контакта типовой шины с поверхностью</w:t>
      </w:r>
    </w:p>
    <w:p w:rsidR="003846D1" w:rsidRPr="00FC3BBC" w:rsidRDefault="003846D1" w:rsidP="003846D1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записи и предварительной обработки данных датчика </w:t>
      </w:r>
      <w:r w:rsidR="00F8494C" w:rsidRPr="00FC3BBC">
        <w:rPr>
          <w:sz w:val="22"/>
          <w:szCs w:val="22"/>
        </w:rPr>
        <w:t xml:space="preserve">температуры и </w:t>
      </w:r>
      <w:r w:rsidRPr="00FC3BBC">
        <w:rPr>
          <w:sz w:val="22"/>
          <w:szCs w:val="22"/>
        </w:rPr>
        <w:t xml:space="preserve">осадков поверхности для </w:t>
      </w:r>
      <w:r w:rsidR="00F8494C" w:rsidRPr="00FC3BBC">
        <w:rPr>
          <w:sz w:val="22"/>
          <w:szCs w:val="22"/>
        </w:rPr>
        <w:t>верификации данных</w:t>
      </w:r>
      <w:r w:rsidRPr="00FC3BBC">
        <w:rPr>
          <w:sz w:val="22"/>
          <w:szCs w:val="22"/>
        </w:rPr>
        <w:t xml:space="preserve"> прочих измерительных систем</w:t>
      </w:r>
    </w:p>
    <w:p w:rsidR="00F8494C" w:rsidRPr="00FC3BBC" w:rsidRDefault="006E4B3C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Комплекс обеспечения измерений (КОИ)</w:t>
      </w:r>
      <w:r w:rsidR="00283F01" w:rsidRPr="00FC3BBC">
        <w:rPr>
          <w:sz w:val="22"/>
          <w:szCs w:val="22"/>
        </w:rPr>
        <w:t xml:space="preserve"> – 1 комплект;</w:t>
      </w:r>
      <w:r w:rsidR="00F8494C" w:rsidRPr="00FC3BBC">
        <w:rPr>
          <w:sz w:val="22"/>
          <w:szCs w:val="22"/>
        </w:rPr>
        <w:t xml:space="preserve"> выполняющий функции размещения, транспортировки, разворачивани</w:t>
      </w:r>
      <w:r w:rsidR="009D40D4" w:rsidRPr="00FC3BBC">
        <w:rPr>
          <w:sz w:val="22"/>
          <w:szCs w:val="22"/>
        </w:rPr>
        <w:t xml:space="preserve">я </w:t>
      </w:r>
      <w:r w:rsidR="00F8494C" w:rsidRPr="00FC3BBC">
        <w:rPr>
          <w:sz w:val="22"/>
          <w:szCs w:val="22"/>
        </w:rPr>
        <w:t>в рабочее положение</w:t>
      </w:r>
      <w:r w:rsidR="009D40D4" w:rsidRPr="00FC3BBC">
        <w:rPr>
          <w:sz w:val="22"/>
          <w:szCs w:val="22"/>
        </w:rPr>
        <w:t xml:space="preserve"> и перевода в транспортное положение</w:t>
      </w:r>
      <w:r w:rsidR="00F8494C" w:rsidRPr="00FC3BBC">
        <w:rPr>
          <w:sz w:val="22"/>
          <w:szCs w:val="22"/>
        </w:rPr>
        <w:t>, синхронизации, настройки, проверки, функционирования и контроля состояния и функционирования</w:t>
      </w:r>
      <w:r w:rsidR="00BD7AE6" w:rsidRPr="00FC3BBC">
        <w:rPr>
          <w:sz w:val="22"/>
          <w:szCs w:val="22"/>
        </w:rPr>
        <w:t xml:space="preserve"> систем КИС, а также функцию вывода данных в </w:t>
      </w:r>
      <w:r w:rsidR="009D40D4" w:rsidRPr="00FC3BBC">
        <w:rPr>
          <w:sz w:val="22"/>
          <w:szCs w:val="22"/>
        </w:rPr>
        <w:t xml:space="preserve">подсистему </w:t>
      </w:r>
      <w:r w:rsidR="00BD7AE6" w:rsidRPr="00FC3BBC">
        <w:rPr>
          <w:sz w:val="22"/>
          <w:szCs w:val="22"/>
        </w:rPr>
        <w:t>ИАК</w:t>
      </w:r>
      <w:r w:rsidR="009D40D4" w:rsidRPr="00FC3BBC">
        <w:rPr>
          <w:sz w:val="22"/>
          <w:szCs w:val="22"/>
        </w:rPr>
        <w:t xml:space="preserve"> на борту КОИ</w:t>
      </w:r>
    </w:p>
    <w:p w:rsidR="00A372A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Информационно – аналитический комплекс (ИАК)</w:t>
      </w:r>
      <w:r w:rsidR="00F8494C" w:rsidRPr="00FC3BBC">
        <w:rPr>
          <w:sz w:val="22"/>
          <w:szCs w:val="22"/>
        </w:rPr>
        <w:t xml:space="preserve"> – 1 комплект, выполняющий функции:</w:t>
      </w:r>
    </w:p>
    <w:p w:rsidR="00F8494C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Получения и сбора данных КИС</w:t>
      </w:r>
      <w:r w:rsidR="009D40D4" w:rsidRPr="00FC3BBC">
        <w:rPr>
          <w:sz w:val="22"/>
          <w:szCs w:val="22"/>
        </w:rPr>
        <w:t xml:space="preserve"> на борту КОИ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Транспортировки данных КИС в место хранения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Хранения данных КИС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Перевод данных КИС в формат, пригодный для автоматизированной обработки на АРМ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Автоматизированная обработка данных на АРМ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lastRenderedPageBreak/>
        <w:t>Хранения обработанных данных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Автоматизированной аналитической работы с обработанными данными</w:t>
      </w:r>
    </w:p>
    <w:p w:rsidR="00BD7AE6" w:rsidRPr="00FC3BBC" w:rsidRDefault="00BD7AE6" w:rsidP="00BD7AE6">
      <w:pPr>
        <w:pStyle w:val="a4"/>
        <w:numPr>
          <w:ilvl w:val="1"/>
          <w:numId w:val="26"/>
        </w:numPr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Монетизации обработанных данных, в том числе с помощью интерактивного визуального представления потребителям.</w:t>
      </w:r>
    </w:p>
    <w:p w:rsidR="006E4B3C" w:rsidRPr="00FC3BBC" w:rsidRDefault="006E4B3C" w:rsidP="00AF5059">
      <w:pPr>
        <w:pStyle w:val="a4"/>
        <w:numPr>
          <w:ilvl w:val="2"/>
          <w:numId w:val="29"/>
        </w:numPr>
        <w:spacing w:before="80"/>
        <w:ind w:left="1162" w:hanging="798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состав</w:t>
      </w:r>
      <w:r w:rsidR="005A0923" w:rsidRPr="00FC3BBC">
        <w:rPr>
          <w:sz w:val="22"/>
          <w:szCs w:val="22"/>
        </w:rPr>
        <w:t xml:space="preserve"> </w:t>
      </w:r>
      <w:r w:rsidRPr="00FC3BBC">
        <w:rPr>
          <w:sz w:val="22"/>
          <w:szCs w:val="22"/>
        </w:rPr>
        <w:t xml:space="preserve">КИС </w:t>
      </w:r>
      <w:r w:rsidR="00703ECB" w:rsidRPr="00FC3BBC">
        <w:rPr>
          <w:sz w:val="22"/>
          <w:szCs w:val="22"/>
        </w:rPr>
        <w:t>должны</w:t>
      </w:r>
      <w:r w:rsidR="00440710" w:rsidRPr="00FC3BBC">
        <w:rPr>
          <w:sz w:val="22"/>
          <w:szCs w:val="22"/>
        </w:rPr>
        <w:t xml:space="preserve"> в</w:t>
      </w:r>
      <w:r w:rsidR="00CA32BB" w:rsidRPr="00FC3BBC">
        <w:rPr>
          <w:sz w:val="22"/>
          <w:szCs w:val="22"/>
        </w:rPr>
        <w:t>ход</w:t>
      </w:r>
      <w:r w:rsidR="0050502A" w:rsidRPr="00FC3BBC">
        <w:rPr>
          <w:sz w:val="22"/>
          <w:szCs w:val="22"/>
        </w:rPr>
        <w:t>ить</w:t>
      </w:r>
      <w:r w:rsidR="006A4AA1" w:rsidRPr="00FC3BBC">
        <w:rPr>
          <w:sz w:val="22"/>
          <w:szCs w:val="22"/>
        </w:rPr>
        <w:t xml:space="preserve"> аппаратно-программные комплексы (АПК)</w:t>
      </w:r>
      <w:r w:rsidRPr="00FC3BBC">
        <w:rPr>
          <w:sz w:val="22"/>
          <w:szCs w:val="22"/>
        </w:rPr>
        <w:t>:</w:t>
      </w:r>
    </w:p>
    <w:p w:rsidR="0030245F" w:rsidRPr="00FC3BBC" w:rsidRDefault="0030245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толщины</w:t>
      </w:r>
      <w:r w:rsidR="00025994" w:rsidRPr="00FC3BBC">
        <w:rPr>
          <w:sz w:val="22"/>
          <w:szCs w:val="22"/>
        </w:rPr>
        <w:t xml:space="preserve"> слоя</w:t>
      </w:r>
      <w:r w:rsidRPr="00FC3BBC">
        <w:rPr>
          <w:sz w:val="22"/>
          <w:szCs w:val="22"/>
        </w:rPr>
        <w:t xml:space="preserve"> осадков</w:t>
      </w:r>
      <w:r w:rsidR="00025994" w:rsidRPr="00FC3BBC">
        <w:rPr>
          <w:sz w:val="22"/>
          <w:szCs w:val="22"/>
        </w:rPr>
        <w:t xml:space="preserve"> и температуры дорожного покрытия</w:t>
      </w:r>
      <w:r w:rsidRPr="00FC3BBC">
        <w:rPr>
          <w:sz w:val="22"/>
          <w:szCs w:val="22"/>
        </w:rPr>
        <w:t>;</w:t>
      </w:r>
      <w:r w:rsidR="00F308DB" w:rsidRPr="00FC3BBC">
        <w:rPr>
          <w:sz w:val="22"/>
          <w:szCs w:val="22"/>
        </w:rPr>
        <w:t xml:space="preserve"> </w:t>
      </w:r>
    </w:p>
    <w:p w:rsidR="00D8140B" w:rsidRPr="00FC3BBC" w:rsidRDefault="001F2736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шума</w:t>
      </w:r>
      <w:r w:rsidR="001D7F0B" w:rsidRPr="00FC3BBC">
        <w:rPr>
          <w:sz w:val="22"/>
          <w:szCs w:val="22"/>
        </w:rPr>
        <w:t xml:space="preserve">, </w:t>
      </w:r>
      <w:r w:rsidR="00F9654C" w:rsidRPr="00FC3BBC">
        <w:rPr>
          <w:sz w:val="22"/>
          <w:szCs w:val="22"/>
        </w:rPr>
        <w:t>звукового и ультразвукового диапазона</w:t>
      </w:r>
      <w:r w:rsidR="00D8140B" w:rsidRPr="00FC3BBC">
        <w:rPr>
          <w:sz w:val="22"/>
          <w:szCs w:val="22"/>
        </w:rPr>
        <w:t>;</w:t>
      </w:r>
    </w:p>
    <w:p w:rsidR="001F2736" w:rsidRPr="00FC3BBC" w:rsidRDefault="007B1AC7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</w:t>
      </w:r>
      <w:r w:rsidR="00025994" w:rsidRPr="00FC3BBC">
        <w:rPr>
          <w:sz w:val="22"/>
          <w:szCs w:val="22"/>
        </w:rPr>
        <w:t xml:space="preserve">коэффициента </w:t>
      </w:r>
      <w:r w:rsidR="001F2736" w:rsidRPr="00FC3BBC">
        <w:rPr>
          <w:sz w:val="22"/>
          <w:szCs w:val="22"/>
        </w:rPr>
        <w:t>сцепления колес с автодорогой;</w:t>
      </w:r>
    </w:p>
    <w:p w:rsidR="0030245F" w:rsidRPr="00FC3BBC" w:rsidRDefault="0030245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измерений </w:t>
      </w:r>
      <w:r w:rsidR="00025994" w:rsidRPr="00FC3BBC">
        <w:rPr>
          <w:sz w:val="22"/>
          <w:szCs w:val="22"/>
        </w:rPr>
        <w:t>шероховатости, дефектов дорожного покрытия и горизонтальной разметки</w:t>
      </w:r>
      <w:r w:rsidR="001F2736" w:rsidRPr="00FC3BBC">
        <w:rPr>
          <w:sz w:val="22"/>
          <w:szCs w:val="22"/>
        </w:rPr>
        <w:t>;</w:t>
      </w:r>
    </w:p>
    <w:p w:rsidR="00550E98" w:rsidRPr="00FC3BBC" w:rsidRDefault="00550E98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поперечной </w:t>
      </w:r>
      <w:r w:rsidR="009041D2" w:rsidRPr="00FC3BBC">
        <w:rPr>
          <w:sz w:val="22"/>
          <w:szCs w:val="22"/>
        </w:rPr>
        <w:t xml:space="preserve"> и продольной </w:t>
      </w:r>
      <w:r w:rsidRPr="00FC3BBC">
        <w:rPr>
          <w:sz w:val="22"/>
          <w:szCs w:val="22"/>
        </w:rPr>
        <w:t>ровности;</w:t>
      </w:r>
    </w:p>
    <w:p w:rsidR="00B87A65" w:rsidRPr="00FC3BBC" w:rsidRDefault="00025994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измерение местоположения неоднородностей под дорожным покрытием методом бесконтактной электроразведки</w:t>
      </w:r>
      <w:r w:rsidR="00B87A65" w:rsidRPr="00FC3BBC">
        <w:rPr>
          <w:sz w:val="22"/>
          <w:szCs w:val="22"/>
        </w:rPr>
        <w:t>;</w:t>
      </w:r>
    </w:p>
    <w:p w:rsidR="00B87A65" w:rsidRPr="00FC3BBC" w:rsidRDefault="00025994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измерение толщины конструктивных слоев автомобильной дороги методом радиоволнового геозондирования с использованием антенн с синтезированной апертурой</w:t>
      </w:r>
      <w:r w:rsidR="00B87A65" w:rsidRPr="00FC3BBC">
        <w:rPr>
          <w:sz w:val="22"/>
          <w:szCs w:val="22"/>
        </w:rPr>
        <w:t>;</w:t>
      </w:r>
    </w:p>
    <w:p w:rsidR="00B87A65" w:rsidRPr="00FC3BBC" w:rsidRDefault="00B87A65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плотности поверхностного слоя дорожного покрытия</w:t>
      </w:r>
      <w:r w:rsidR="00813947" w:rsidRPr="00FC3BBC">
        <w:rPr>
          <w:sz w:val="22"/>
          <w:szCs w:val="22"/>
        </w:rPr>
        <w:t xml:space="preserve"> на базе рентгеновского плотномера</w:t>
      </w:r>
      <w:r w:rsidR="003211EF" w:rsidRPr="00FC3BBC">
        <w:rPr>
          <w:sz w:val="22"/>
          <w:szCs w:val="22"/>
        </w:rPr>
        <w:t>;</w:t>
      </w:r>
    </w:p>
    <w:p w:rsidR="003211EF" w:rsidRPr="00FC3BBC" w:rsidRDefault="003211E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измерения упругого прогиба дорожно</w:t>
      </w:r>
      <w:r w:rsidR="00D8140B" w:rsidRPr="00FC3BBC">
        <w:rPr>
          <w:sz w:val="22"/>
          <w:szCs w:val="22"/>
        </w:rPr>
        <w:t>й</w:t>
      </w:r>
      <w:r w:rsidRPr="00FC3BBC">
        <w:rPr>
          <w:sz w:val="22"/>
          <w:szCs w:val="22"/>
        </w:rPr>
        <w:t xml:space="preserve"> </w:t>
      </w:r>
      <w:r w:rsidR="00D8140B" w:rsidRPr="00FC3BBC">
        <w:rPr>
          <w:sz w:val="22"/>
          <w:szCs w:val="22"/>
        </w:rPr>
        <w:t>одежды</w:t>
      </w:r>
      <w:r w:rsidR="00025994" w:rsidRPr="00FC3BBC">
        <w:rPr>
          <w:sz w:val="22"/>
          <w:szCs w:val="22"/>
        </w:rPr>
        <w:t xml:space="preserve"> в</w:t>
      </w:r>
      <w:r w:rsidR="00D8140B" w:rsidRPr="00FC3BBC">
        <w:rPr>
          <w:sz w:val="22"/>
          <w:szCs w:val="22"/>
        </w:rPr>
        <w:t>о время остановок</w:t>
      </w:r>
      <w:r w:rsidRPr="00FC3BBC">
        <w:rPr>
          <w:sz w:val="22"/>
          <w:szCs w:val="22"/>
        </w:rPr>
        <w:t>;</w:t>
      </w:r>
    </w:p>
    <w:p w:rsidR="006A4AA1" w:rsidRPr="00FC3BBC" w:rsidRDefault="003211E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</w:t>
      </w:r>
      <w:r w:rsidR="00025994" w:rsidRPr="00FC3BBC">
        <w:rPr>
          <w:sz w:val="22"/>
          <w:szCs w:val="22"/>
        </w:rPr>
        <w:t>упругого</w:t>
      </w:r>
      <w:r w:rsidRPr="00FC3BBC">
        <w:rPr>
          <w:sz w:val="22"/>
          <w:szCs w:val="22"/>
        </w:rPr>
        <w:t xml:space="preserve"> прогиба дорожно</w:t>
      </w:r>
      <w:r w:rsidR="00025994" w:rsidRPr="00FC3BBC">
        <w:rPr>
          <w:sz w:val="22"/>
          <w:szCs w:val="22"/>
        </w:rPr>
        <w:t xml:space="preserve">го покрытия в </w:t>
      </w:r>
      <w:r w:rsidR="00D8140B" w:rsidRPr="00FC3BBC">
        <w:rPr>
          <w:sz w:val="22"/>
          <w:szCs w:val="22"/>
        </w:rPr>
        <w:t>движении</w:t>
      </w:r>
      <w:r w:rsidR="00AF5059" w:rsidRPr="00FC3BBC">
        <w:rPr>
          <w:sz w:val="22"/>
          <w:szCs w:val="22"/>
        </w:rPr>
        <w:t>.</w:t>
      </w:r>
    </w:p>
    <w:p w:rsidR="006A4AA1" w:rsidRPr="00FC3BBC" w:rsidRDefault="006A4AA1" w:rsidP="00AF5059">
      <w:pPr>
        <w:pStyle w:val="a4"/>
        <w:ind w:left="700" w:firstLine="43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 также:</w:t>
      </w:r>
    </w:p>
    <w:p w:rsidR="006A4AA1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мобильная картографическая система измерений</w:t>
      </w:r>
      <w:r w:rsidR="002C0D8F" w:rsidRPr="00FC3BBC">
        <w:rPr>
          <w:sz w:val="22"/>
          <w:szCs w:val="22"/>
        </w:rPr>
        <w:t>, включающая в себя систему высокоточного позиционирования</w:t>
      </w:r>
      <w:r w:rsidRPr="00FC3BBC">
        <w:rPr>
          <w:sz w:val="22"/>
          <w:szCs w:val="22"/>
        </w:rPr>
        <w:t>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>истема оценки состояния дорожных знаков;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>истема определения световозвращения дорожной разметки;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>истема определения освещенности дорожного полотна;</w:t>
      </w:r>
    </w:p>
    <w:p w:rsidR="00F308DB" w:rsidRPr="00FC3BBC" w:rsidRDefault="006A4AA1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</w:t>
      </w:r>
      <w:r w:rsidR="00F308DB" w:rsidRPr="00FC3BBC">
        <w:rPr>
          <w:sz w:val="22"/>
          <w:szCs w:val="22"/>
        </w:rPr>
        <w:t xml:space="preserve">истема анализа интенсивности </w:t>
      </w:r>
      <w:r w:rsidR="002C0D8F" w:rsidRPr="00FC3BBC">
        <w:rPr>
          <w:sz w:val="22"/>
          <w:szCs w:val="22"/>
        </w:rPr>
        <w:t xml:space="preserve">дорожного </w:t>
      </w:r>
      <w:r w:rsidR="00F308DB" w:rsidRPr="00FC3BBC">
        <w:rPr>
          <w:sz w:val="22"/>
          <w:szCs w:val="22"/>
        </w:rPr>
        <w:t>движения.</w:t>
      </w:r>
    </w:p>
    <w:p w:rsidR="00B87A65" w:rsidRPr="00FC3BBC" w:rsidRDefault="00483E13" w:rsidP="00AF5059">
      <w:pPr>
        <w:pStyle w:val="a4"/>
        <w:numPr>
          <w:ilvl w:val="2"/>
          <w:numId w:val="29"/>
        </w:numPr>
        <w:spacing w:before="80"/>
        <w:ind w:left="1162" w:hanging="798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В состав КОИ </w:t>
      </w:r>
      <w:r w:rsidR="00CA32BB" w:rsidRPr="00FC3BBC">
        <w:rPr>
          <w:sz w:val="22"/>
          <w:szCs w:val="22"/>
        </w:rPr>
        <w:t>входят</w:t>
      </w:r>
      <w:r w:rsidRPr="00FC3BBC">
        <w:rPr>
          <w:sz w:val="22"/>
          <w:szCs w:val="22"/>
        </w:rPr>
        <w:t>: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Мобильные платформы</w:t>
      </w:r>
      <w:r w:rsidR="002C0D8F" w:rsidRPr="00FC3BBC">
        <w:rPr>
          <w:sz w:val="22"/>
          <w:szCs w:val="22"/>
        </w:rPr>
        <w:t>, оснащенные рабочими местами операторов с комплектом монтажных частей для крепления оборудования составных частей ИКСА</w:t>
      </w:r>
      <w:r w:rsidR="00F308DB" w:rsidRPr="00FC3BBC">
        <w:rPr>
          <w:sz w:val="22"/>
          <w:szCs w:val="22"/>
        </w:rPr>
        <w:t>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электропитания;</w:t>
      </w:r>
    </w:p>
    <w:p w:rsidR="00F308DB" w:rsidRPr="00FC3BBC" w:rsidRDefault="00F308DB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синхронизации</w:t>
      </w:r>
      <w:r w:rsidR="00BF10F9" w:rsidRPr="00FC3BBC">
        <w:rPr>
          <w:sz w:val="22"/>
          <w:szCs w:val="22"/>
        </w:rPr>
        <w:t xml:space="preserve"> измерений</w:t>
      </w:r>
      <w:r w:rsidRPr="00FC3BBC">
        <w:rPr>
          <w:sz w:val="22"/>
          <w:szCs w:val="22"/>
        </w:rPr>
        <w:t>;</w:t>
      </w:r>
    </w:p>
    <w:p w:rsidR="00BF10F9" w:rsidRPr="00FC3BBC" w:rsidRDefault="002C0D8F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Бортовая с</w:t>
      </w:r>
      <w:r w:rsidR="00BF10F9" w:rsidRPr="00FC3BBC">
        <w:rPr>
          <w:sz w:val="22"/>
          <w:szCs w:val="22"/>
        </w:rPr>
        <w:t>истема управления и отображения результатов измерения;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Система протоколирования и </w:t>
      </w:r>
      <w:r w:rsidR="00EF104C" w:rsidRPr="00FC3BBC">
        <w:rPr>
          <w:sz w:val="22"/>
          <w:szCs w:val="22"/>
        </w:rPr>
        <w:t>видео регистрации</w:t>
      </w:r>
      <w:r w:rsidRPr="00FC3BBC">
        <w:rPr>
          <w:sz w:val="22"/>
          <w:szCs w:val="22"/>
        </w:rPr>
        <w:t xml:space="preserve"> действий персонала и тревожных событий;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пожаротушения;</w:t>
      </w:r>
    </w:p>
    <w:p w:rsidR="00483E13" w:rsidRPr="00FC3BBC" w:rsidRDefault="00483E13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Система технологической связи</w:t>
      </w:r>
      <w:r w:rsidR="00AF5059" w:rsidRPr="00FC3BBC">
        <w:rPr>
          <w:sz w:val="22"/>
          <w:szCs w:val="22"/>
        </w:rPr>
        <w:t>.</w:t>
      </w:r>
    </w:p>
    <w:p w:rsidR="00283F01" w:rsidRPr="00FC3BBC" w:rsidRDefault="00460ED8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 состав ИАК входят следующие подсистемы</w:t>
      </w:r>
      <w:r w:rsidR="0050502A" w:rsidRPr="00FC3BBC">
        <w:rPr>
          <w:sz w:val="22"/>
          <w:szCs w:val="22"/>
        </w:rPr>
        <w:t xml:space="preserve"> или их функциональные аналоги</w:t>
      </w:r>
      <w:r w:rsidR="00457B24" w:rsidRPr="00FC3BBC">
        <w:rPr>
          <w:sz w:val="22"/>
          <w:szCs w:val="22"/>
        </w:rPr>
        <w:t>:</w:t>
      </w:r>
    </w:p>
    <w:p w:rsidR="00467A17" w:rsidRPr="00FC3BBC" w:rsidRDefault="00460ED8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АРМ оператора мобильной платформы ИКСА;</w:t>
      </w:r>
    </w:p>
    <w:p w:rsidR="00467A17" w:rsidRPr="00FC3BBC" w:rsidRDefault="00460ED8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Аппаратно-программные комплексы накопления данных (АПК НД) на мобильных платформах ИКСА;</w:t>
      </w:r>
    </w:p>
    <w:p w:rsidR="00460ED8" w:rsidRPr="00FC3BBC" w:rsidRDefault="00460ED8" w:rsidP="00AF5059">
      <w:pPr>
        <w:tabs>
          <w:tab w:val="left" w:pos="1276"/>
          <w:tab w:val="left" w:pos="1418"/>
          <w:tab w:val="left" w:pos="1610"/>
        </w:tabs>
        <w:ind w:left="770" w:firstLine="658"/>
        <w:rPr>
          <w:sz w:val="22"/>
          <w:szCs w:val="22"/>
        </w:rPr>
      </w:pPr>
      <w:r w:rsidRPr="00FC3BBC">
        <w:rPr>
          <w:sz w:val="22"/>
          <w:szCs w:val="22"/>
        </w:rPr>
        <w:t>Подсистема загрузки и передачи данных от АПК НД в АРМ оператора загрузки и передачи данных, в состав которой входят: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Интерфейсы подключения к мобильному носителю передачи данных;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АРМ оператора загрузки и передачи данных;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Внутреннее (буферное) хранилище данных АРМ оператора загрузки и передачи данных;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Сетевой интерфейс подключения к подсистеме ЦОД.</w:t>
      </w:r>
    </w:p>
    <w:p w:rsidR="00460ED8" w:rsidRPr="00FC3BBC" w:rsidRDefault="00460ED8" w:rsidP="0056132D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Аппаратно-программный комплекс вычислительных средств центра обработки данных о состоянии автодорог (ЦОД) и распределенный комплекс специального программного обеспечения накопления, хранения, передачи, обработки и анализа данных о состоянии автодорог (СПО АИС), включая: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Модуль получения данных из ДИД в составе ЦОД;</w:t>
      </w:r>
    </w:p>
    <w:p w:rsidR="00460ED8" w:rsidRPr="00FC3BBC" w:rsidRDefault="00460ED8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 xml:space="preserve">- </w:t>
      </w:r>
      <w:r w:rsidR="00506A81" w:rsidRPr="00FC3BBC">
        <w:rPr>
          <w:sz w:val="22"/>
          <w:szCs w:val="22"/>
        </w:rPr>
        <w:t>Модуль получения данных из ОИД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Модуль хранения данных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АРМ оператора обработки данных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АРМ администратора обработки данных в составе ЦОД;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 Подсистема интерактивного визуального представления результатов обработки данных в составе СПО АИС.</w:t>
      </w:r>
    </w:p>
    <w:p w:rsidR="003211EF" w:rsidRPr="00FC3BBC" w:rsidRDefault="006E5BED" w:rsidP="0056132D">
      <w:pPr>
        <w:tabs>
          <w:tab w:val="left" w:pos="1276"/>
          <w:tab w:val="left" w:pos="1418"/>
          <w:tab w:val="left" w:pos="1610"/>
        </w:tabs>
        <w:ind w:left="770" w:firstLine="658"/>
        <w:rPr>
          <w:sz w:val="22"/>
          <w:szCs w:val="22"/>
        </w:rPr>
      </w:pPr>
      <w:r w:rsidRPr="00FC3BBC">
        <w:rPr>
          <w:sz w:val="22"/>
          <w:szCs w:val="22"/>
        </w:rPr>
        <w:lastRenderedPageBreak/>
        <w:t xml:space="preserve">Состав и </w:t>
      </w:r>
      <w:r w:rsidR="005A0923" w:rsidRPr="00FC3BBC">
        <w:rPr>
          <w:sz w:val="22"/>
          <w:szCs w:val="22"/>
        </w:rPr>
        <w:t xml:space="preserve">технические </w:t>
      </w:r>
      <w:r w:rsidRPr="00FC3BBC">
        <w:rPr>
          <w:sz w:val="22"/>
          <w:szCs w:val="22"/>
        </w:rPr>
        <w:t xml:space="preserve">характеристики экспериментального образца </w:t>
      </w:r>
      <w:r w:rsidR="005A0923" w:rsidRPr="00FC3BBC">
        <w:rPr>
          <w:sz w:val="22"/>
          <w:szCs w:val="22"/>
        </w:rPr>
        <w:t>ИКСА</w:t>
      </w:r>
      <w:r w:rsidRPr="00FC3BBC">
        <w:rPr>
          <w:sz w:val="22"/>
          <w:szCs w:val="22"/>
        </w:rPr>
        <w:t xml:space="preserve">, </w:t>
      </w:r>
      <w:r w:rsidR="00BF10F9" w:rsidRPr="00FC3BBC">
        <w:rPr>
          <w:sz w:val="22"/>
          <w:szCs w:val="22"/>
        </w:rPr>
        <w:t xml:space="preserve">согласовываются с Заказчиком </w:t>
      </w:r>
      <w:r w:rsidRPr="00FC3BBC">
        <w:rPr>
          <w:sz w:val="22"/>
          <w:szCs w:val="22"/>
        </w:rPr>
        <w:t>на этапе эскизно-технического проектирования</w:t>
      </w:r>
      <w:r w:rsidR="00BF10F9" w:rsidRPr="00FC3BBC">
        <w:rPr>
          <w:sz w:val="22"/>
          <w:szCs w:val="22"/>
        </w:rPr>
        <w:t xml:space="preserve"> и могут </w:t>
      </w:r>
      <w:proofErr w:type="gramStart"/>
      <w:r w:rsidR="00BF10F9" w:rsidRPr="00FC3BBC">
        <w:rPr>
          <w:sz w:val="22"/>
          <w:szCs w:val="22"/>
        </w:rPr>
        <w:t>отличатся</w:t>
      </w:r>
      <w:proofErr w:type="gramEnd"/>
      <w:r w:rsidR="00BF10F9" w:rsidRPr="00FC3BBC">
        <w:rPr>
          <w:sz w:val="22"/>
          <w:szCs w:val="22"/>
        </w:rPr>
        <w:t xml:space="preserve"> от состава и технических характеристик опытного образца.</w:t>
      </w:r>
      <w:r w:rsidR="00587EF1" w:rsidRPr="00FC3BBC">
        <w:rPr>
          <w:sz w:val="22"/>
          <w:szCs w:val="22"/>
        </w:rPr>
        <w:t xml:space="preserve"> Приобретаемые для использования в составе ЭО ИКСА измерительные комплексы и системы должны иметь </w:t>
      </w:r>
      <w:r w:rsidR="0047794C" w:rsidRPr="00FC3BBC">
        <w:rPr>
          <w:sz w:val="22"/>
          <w:szCs w:val="22"/>
        </w:rPr>
        <w:t>К</w:t>
      </w:r>
      <w:r w:rsidR="00587EF1" w:rsidRPr="00FC3BBC">
        <w:rPr>
          <w:sz w:val="22"/>
          <w:szCs w:val="22"/>
        </w:rPr>
        <w:t>алибровочные сертификаты, либо Свидетельство об утверждении типа средств измерений.</w:t>
      </w:r>
    </w:p>
    <w:p w:rsidR="00A04605" w:rsidRPr="00FC3BBC" w:rsidRDefault="00537EFD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Оборудование ЭО </w:t>
      </w:r>
      <w:r w:rsidR="00283F01" w:rsidRPr="00FC3BBC">
        <w:rPr>
          <w:sz w:val="22"/>
          <w:szCs w:val="22"/>
        </w:rPr>
        <w:t>ИК</w:t>
      </w:r>
      <w:r w:rsidRPr="00FC3BBC">
        <w:rPr>
          <w:sz w:val="22"/>
          <w:szCs w:val="22"/>
        </w:rPr>
        <w:t xml:space="preserve">СА должно быть максимально использовано при изготовлении ОО. На этапе </w:t>
      </w:r>
      <w:r w:rsidR="008D33C0" w:rsidRPr="00FC3BBC">
        <w:rPr>
          <w:sz w:val="22"/>
          <w:szCs w:val="22"/>
        </w:rPr>
        <w:t xml:space="preserve">эскизно - </w:t>
      </w:r>
      <w:r w:rsidR="00A27538" w:rsidRPr="00FC3BBC">
        <w:rPr>
          <w:sz w:val="22"/>
          <w:szCs w:val="22"/>
        </w:rPr>
        <w:t>технического</w:t>
      </w:r>
      <w:r w:rsidR="008D33C0" w:rsidRPr="00FC3BBC">
        <w:rPr>
          <w:sz w:val="22"/>
          <w:szCs w:val="22"/>
        </w:rPr>
        <w:t xml:space="preserve"> проектирования</w:t>
      </w:r>
      <w:r w:rsidRPr="00FC3BBC">
        <w:rPr>
          <w:sz w:val="22"/>
          <w:szCs w:val="22"/>
        </w:rPr>
        <w:t xml:space="preserve"> </w:t>
      </w:r>
      <w:r w:rsidR="0004312B" w:rsidRPr="00FC3BBC">
        <w:rPr>
          <w:sz w:val="22"/>
          <w:szCs w:val="22"/>
        </w:rPr>
        <w:t xml:space="preserve">для укомплектования ЭО </w:t>
      </w:r>
      <w:r w:rsidRPr="00FC3BBC">
        <w:rPr>
          <w:sz w:val="22"/>
          <w:szCs w:val="22"/>
        </w:rPr>
        <w:t>допускается аренда оборудования</w:t>
      </w:r>
      <w:r w:rsidR="00283F01" w:rsidRPr="00FC3BBC">
        <w:rPr>
          <w:sz w:val="22"/>
          <w:szCs w:val="22"/>
        </w:rPr>
        <w:t>, а так же приобретение оборудования в лизинг</w:t>
      </w:r>
      <w:r w:rsidR="00BF10F9" w:rsidRPr="00FC3BBC">
        <w:rPr>
          <w:sz w:val="22"/>
          <w:szCs w:val="22"/>
        </w:rPr>
        <w:t>.</w:t>
      </w:r>
    </w:p>
    <w:p w:rsidR="00537EFD" w:rsidRPr="00FC3BBC" w:rsidRDefault="005A0923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Состав </w:t>
      </w:r>
      <w:r w:rsidR="00537EFD" w:rsidRPr="00FC3BBC">
        <w:rPr>
          <w:sz w:val="22"/>
          <w:szCs w:val="22"/>
        </w:rPr>
        <w:t xml:space="preserve">ОО </w:t>
      </w:r>
      <w:r w:rsidR="00D601B8" w:rsidRPr="00FC3BBC">
        <w:rPr>
          <w:sz w:val="22"/>
          <w:szCs w:val="22"/>
        </w:rPr>
        <w:t>ИК</w:t>
      </w:r>
      <w:r w:rsidR="00537EFD" w:rsidRPr="00FC3BBC">
        <w:rPr>
          <w:sz w:val="22"/>
          <w:szCs w:val="22"/>
        </w:rPr>
        <w:t xml:space="preserve">СА может быть уточнен по итогам </w:t>
      </w:r>
      <w:r w:rsidR="008D33C0" w:rsidRPr="00FC3BBC">
        <w:rPr>
          <w:sz w:val="22"/>
          <w:szCs w:val="22"/>
        </w:rPr>
        <w:t xml:space="preserve">эскизно - </w:t>
      </w:r>
      <w:r w:rsidR="00A27538" w:rsidRPr="00FC3BBC">
        <w:rPr>
          <w:sz w:val="22"/>
          <w:szCs w:val="22"/>
        </w:rPr>
        <w:t>технического</w:t>
      </w:r>
      <w:r w:rsidR="008D33C0" w:rsidRPr="00FC3BBC">
        <w:rPr>
          <w:sz w:val="22"/>
          <w:szCs w:val="22"/>
        </w:rPr>
        <w:t xml:space="preserve"> проектирования</w:t>
      </w:r>
      <w:r w:rsidR="00CA32BB" w:rsidRPr="00FC3BBC">
        <w:rPr>
          <w:sz w:val="22"/>
          <w:szCs w:val="22"/>
        </w:rPr>
        <w:t xml:space="preserve"> на основание проведенного технико-экономического анализа ОКР</w:t>
      </w:r>
      <w:r w:rsidR="00537EFD" w:rsidRPr="00FC3BBC">
        <w:rPr>
          <w:sz w:val="22"/>
          <w:szCs w:val="22"/>
        </w:rPr>
        <w:t>.</w:t>
      </w:r>
    </w:p>
    <w:p w:rsidR="006E4B3C" w:rsidRPr="00FC3BBC" w:rsidRDefault="00B2348C" w:rsidP="00AF5059">
      <w:pPr>
        <w:pStyle w:val="a4"/>
        <w:keepNext/>
        <w:numPr>
          <w:ilvl w:val="1"/>
          <w:numId w:val="29"/>
        </w:numPr>
        <w:spacing w:before="120"/>
        <w:ind w:left="658" w:hanging="374"/>
        <w:contextualSpacing w:val="0"/>
        <w:jc w:val="both"/>
        <w:rPr>
          <w:b/>
          <w:sz w:val="22"/>
          <w:szCs w:val="22"/>
        </w:rPr>
      </w:pPr>
      <w:r w:rsidRPr="00FC3BBC">
        <w:rPr>
          <w:b/>
          <w:sz w:val="22"/>
          <w:szCs w:val="22"/>
        </w:rPr>
        <w:t>Требования по назначению.</w:t>
      </w:r>
    </w:p>
    <w:p w:rsidR="00B2348C" w:rsidRPr="00FC3BBC" w:rsidRDefault="00D601B8" w:rsidP="00AF5059">
      <w:pPr>
        <w:pStyle w:val="a4"/>
        <w:keepNext/>
        <w:widowControl w:val="0"/>
        <w:autoSpaceDE w:val="0"/>
        <w:autoSpaceDN w:val="0"/>
        <w:adjustRightInd w:val="0"/>
        <w:spacing w:before="120"/>
        <w:ind w:left="590" w:firstLine="567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ИК</w:t>
      </w:r>
      <w:r w:rsidR="00375FB4" w:rsidRPr="00FC3BBC">
        <w:rPr>
          <w:sz w:val="22"/>
          <w:szCs w:val="22"/>
        </w:rPr>
        <w:t>СА «Беркут» предназначен для: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Измерения геометрических параметров и </w:t>
      </w:r>
      <w:r w:rsidR="002C0D8F" w:rsidRPr="00FC3BBC">
        <w:rPr>
          <w:sz w:val="22"/>
          <w:szCs w:val="22"/>
        </w:rPr>
        <w:t xml:space="preserve">определения </w:t>
      </w:r>
      <w:r w:rsidRPr="00FC3BBC">
        <w:rPr>
          <w:sz w:val="22"/>
          <w:szCs w:val="22"/>
        </w:rPr>
        <w:t>характеристик автомобильных дорог;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Определения </w:t>
      </w:r>
      <w:r w:rsidR="00D8140B" w:rsidRPr="00FC3BBC">
        <w:rPr>
          <w:sz w:val="22"/>
          <w:szCs w:val="22"/>
        </w:rPr>
        <w:t>характеристик и дефектов дорожной одежды, в том числе дорожного покрытия</w:t>
      </w:r>
      <w:r w:rsidRPr="00FC3BBC">
        <w:rPr>
          <w:sz w:val="22"/>
          <w:szCs w:val="22"/>
        </w:rPr>
        <w:t>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Определения наличия искусственных сооружений, обустройства и оборудования дорог, защитных сооружений, пересечений и примыканий с возможностью привязки;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Определения </w:t>
      </w:r>
      <w:r w:rsidR="00D8140B" w:rsidRPr="00FC3BBC">
        <w:rPr>
          <w:sz w:val="22"/>
          <w:szCs w:val="22"/>
        </w:rPr>
        <w:t>плотности покрытия, толщины конструктивных слоёв и основания дорожной одежды</w:t>
      </w:r>
      <w:r w:rsidRPr="00FC3BBC">
        <w:rPr>
          <w:sz w:val="22"/>
          <w:szCs w:val="22"/>
        </w:rPr>
        <w:t>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Определения физических характеристик материалов конструктивных слоёв дорожной одежды;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Диагностики и паспортизации автомобильных дорог;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Оценки транспортно-эксплуатационного состояния;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Контроля качества выполненных строительных работ</w:t>
      </w:r>
    </w:p>
    <w:p w:rsidR="003211EF" w:rsidRPr="00FC3BBC" w:rsidRDefault="003211EF" w:rsidP="00AF5059">
      <w:pPr>
        <w:pStyle w:val="a4"/>
        <w:numPr>
          <w:ilvl w:val="0"/>
          <w:numId w:val="13"/>
        </w:numPr>
        <w:ind w:left="854" w:hanging="29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Определения потребительских свойств и технического уровня автомобильной дороги.</w:t>
      </w:r>
    </w:p>
    <w:p w:rsidR="003D0AC4" w:rsidRPr="00FC3BBC" w:rsidRDefault="003D0AC4" w:rsidP="0056132D">
      <w:pPr>
        <w:spacing w:before="120"/>
        <w:ind w:left="697" w:firstLine="488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Оценку состояния дорог и дорожных сооружений проводят путем сбора и анализа </w:t>
      </w:r>
      <w:r w:rsidR="0004312B" w:rsidRPr="00FC3BBC">
        <w:rPr>
          <w:sz w:val="22"/>
          <w:szCs w:val="22"/>
        </w:rPr>
        <w:t>первичной</w:t>
      </w:r>
      <w:r w:rsidRPr="00FC3BBC">
        <w:rPr>
          <w:sz w:val="22"/>
          <w:szCs w:val="22"/>
        </w:rPr>
        <w:t xml:space="preserve"> информации по показателям, параметрам и характеристикам</w:t>
      </w:r>
      <w:r w:rsidR="006C161C" w:rsidRPr="00FC3BBC">
        <w:rPr>
          <w:sz w:val="22"/>
          <w:szCs w:val="22"/>
        </w:rPr>
        <w:t>,</w:t>
      </w:r>
      <w:r w:rsidRPr="00FC3BBC">
        <w:rPr>
          <w:sz w:val="22"/>
          <w:szCs w:val="22"/>
        </w:rPr>
        <w:t xml:space="preserve"> приведенным в ОДН 218.0.006 - 2002</w:t>
      </w:r>
      <w:r w:rsidR="00335285" w:rsidRPr="00FC3BBC">
        <w:rPr>
          <w:sz w:val="22"/>
          <w:szCs w:val="22"/>
        </w:rPr>
        <w:t xml:space="preserve">, ГОСТ </w:t>
      </w:r>
      <w:proofErr w:type="gramStart"/>
      <w:r w:rsidR="00335285" w:rsidRPr="00FC3BBC">
        <w:rPr>
          <w:sz w:val="22"/>
          <w:szCs w:val="22"/>
        </w:rPr>
        <w:t>Р</w:t>
      </w:r>
      <w:proofErr w:type="gramEnd"/>
      <w:r w:rsidR="00335285" w:rsidRPr="00FC3BBC">
        <w:rPr>
          <w:sz w:val="22"/>
          <w:szCs w:val="22"/>
        </w:rPr>
        <w:t xml:space="preserve"> 50597-93, ГОСТР 54809-2011, ГОСТ 30412-96, ГОСТ 30413-96</w:t>
      </w:r>
      <w:r w:rsidR="007C7DE7" w:rsidRPr="00FC3BBC">
        <w:rPr>
          <w:sz w:val="22"/>
          <w:szCs w:val="22"/>
        </w:rPr>
        <w:t>, СП 78.13330.2012, СП 34.13330.2012, СП 79.13330.2012</w:t>
      </w:r>
      <w:r w:rsidR="006E48E8" w:rsidRPr="00FC3BBC">
        <w:rPr>
          <w:sz w:val="22"/>
          <w:szCs w:val="22"/>
        </w:rPr>
        <w:t>.</w:t>
      </w:r>
      <w:r w:rsidR="00335285" w:rsidRPr="00FC3BBC">
        <w:rPr>
          <w:sz w:val="22"/>
          <w:szCs w:val="22"/>
        </w:rPr>
        <w:t xml:space="preserve"> </w:t>
      </w:r>
    </w:p>
    <w:p w:rsidR="003D0AC4" w:rsidRPr="00FC3BBC" w:rsidRDefault="003D0AC4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КИС предназначен для сбора </w:t>
      </w:r>
      <w:r w:rsidR="0004312B" w:rsidRPr="00FC3BBC">
        <w:rPr>
          <w:sz w:val="22"/>
          <w:szCs w:val="22"/>
        </w:rPr>
        <w:t>первичной</w:t>
      </w:r>
      <w:r w:rsidRPr="00FC3BBC">
        <w:rPr>
          <w:sz w:val="22"/>
          <w:szCs w:val="22"/>
        </w:rPr>
        <w:t xml:space="preserve"> информации </w:t>
      </w:r>
      <w:r w:rsidR="00D601B8" w:rsidRPr="00FC3BBC">
        <w:rPr>
          <w:sz w:val="22"/>
          <w:szCs w:val="22"/>
        </w:rPr>
        <w:t>с</w:t>
      </w:r>
      <w:r w:rsidR="00F27A43" w:rsidRPr="00FC3BBC">
        <w:rPr>
          <w:sz w:val="22"/>
          <w:szCs w:val="22"/>
        </w:rPr>
        <w:t xml:space="preserve"> заданными погрешностями измерений.</w:t>
      </w:r>
    </w:p>
    <w:p w:rsidR="003D0AC4" w:rsidRPr="00FC3BBC" w:rsidRDefault="00F27A43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КОИ </w:t>
      </w:r>
      <w:r w:rsidR="00D8140B" w:rsidRPr="00FC3BBC">
        <w:rPr>
          <w:sz w:val="22"/>
          <w:szCs w:val="22"/>
        </w:rPr>
        <w:t>предназначен для обеспечения функционирования КИС полноценного сбора информации в максимально достижимых диапазонах скоростей</w:t>
      </w:r>
      <w:r w:rsidRPr="00FC3BBC">
        <w:rPr>
          <w:sz w:val="22"/>
          <w:szCs w:val="22"/>
        </w:rPr>
        <w:t>.</w:t>
      </w:r>
    </w:p>
    <w:p w:rsidR="009B17FF" w:rsidRPr="00FC3BBC" w:rsidRDefault="009B17FF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ИАК</w:t>
      </w:r>
      <w:r w:rsidR="00F27A43" w:rsidRPr="00FC3BBC">
        <w:rPr>
          <w:sz w:val="22"/>
          <w:szCs w:val="22"/>
        </w:rPr>
        <w:t xml:space="preserve"> предназначен </w:t>
      </w:r>
      <w:r w:rsidRPr="00FC3BBC">
        <w:rPr>
          <w:sz w:val="22"/>
          <w:szCs w:val="22"/>
        </w:rPr>
        <w:t>для сбора, анализа, обработки и комплексирования первичной информации от КИС с целью формирования конечных параметров оценки качества состояния автодорог,</w:t>
      </w:r>
      <w:r w:rsidR="00C56B2E" w:rsidRPr="00FC3BBC">
        <w:rPr>
          <w:sz w:val="22"/>
          <w:szCs w:val="22"/>
        </w:rPr>
        <w:t xml:space="preserve"> выдачи результатов в виде установленных нормативами форм,</w:t>
      </w:r>
      <w:r w:rsidRPr="00FC3BBC">
        <w:rPr>
          <w:sz w:val="22"/>
          <w:szCs w:val="22"/>
        </w:rPr>
        <w:t xml:space="preserve"> а также интерактивного визуального представления этой информации и результатов ее обработки.</w:t>
      </w:r>
    </w:p>
    <w:p w:rsidR="00537EFD" w:rsidRPr="00FC3BBC" w:rsidRDefault="00537EFD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Требования по назначению могут быть уточнены по итогам </w:t>
      </w:r>
      <w:r w:rsidR="008D33C0" w:rsidRPr="00FC3BBC">
        <w:rPr>
          <w:sz w:val="22"/>
          <w:szCs w:val="22"/>
        </w:rPr>
        <w:t xml:space="preserve">эскизно - </w:t>
      </w:r>
      <w:r w:rsidR="00A27538" w:rsidRPr="00FC3BBC">
        <w:rPr>
          <w:sz w:val="22"/>
          <w:szCs w:val="22"/>
        </w:rPr>
        <w:t>технического</w:t>
      </w:r>
      <w:r w:rsidR="008D33C0" w:rsidRPr="00FC3BBC">
        <w:rPr>
          <w:sz w:val="22"/>
          <w:szCs w:val="22"/>
        </w:rPr>
        <w:t xml:space="preserve"> проектирования</w:t>
      </w:r>
      <w:r w:rsidRPr="00FC3BBC">
        <w:rPr>
          <w:sz w:val="22"/>
          <w:szCs w:val="22"/>
        </w:rPr>
        <w:t>.</w:t>
      </w:r>
    </w:p>
    <w:p w:rsidR="00521784" w:rsidRPr="00FC3BBC" w:rsidRDefault="00521784" w:rsidP="00AF5059">
      <w:pPr>
        <w:pStyle w:val="a4"/>
        <w:numPr>
          <w:ilvl w:val="1"/>
          <w:numId w:val="29"/>
        </w:numPr>
        <w:spacing w:before="120"/>
        <w:ind w:left="658"/>
        <w:contextualSpacing w:val="0"/>
        <w:jc w:val="both"/>
        <w:rPr>
          <w:b/>
          <w:sz w:val="22"/>
          <w:szCs w:val="22"/>
        </w:rPr>
      </w:pPr>
      <w:r w:rsidRPr="00FC3BBC">
        <w:rPr>
          <w:b/>
          <w:sz w:val="22"/>
          <w:szCs w:val="22"/>
        </w:rPr>
        <w:t>Технические требования</w:t>
      </w:r>
      <w:r w:rsidR="009C7440" w:rsidRPr="00FC3BBC">
        <w:rPr>
          <w:b/>
          <w:sz w:val="22"/>
          <w:szCs w:val="22"/>
        </w:rPr>
        <w:t xml:space="preserve"> к ОО ИКСА</w:t>
      </w:r>
    </w:p>
    <w:p w:rsidR="00521784" w:rsidRPr="00FC3BBC" w:rsidRDefault="00EA4010" w:rsidP="00AF5059">
      <w:pPr>
        <w:pStyle w:val="a4"/>
        <w:widowControl w:val="0"/>
        <w:autoSpaceDE w:val="0"/>
        <w:autoSpaceDN w:val="0"/>
        <w:adjustRightInd w:val="0"/>
        <w:ind w:left="425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Опытный</w:t>
      </w:r>
      <w:r w:rsidR="0088238F" w:rsidRPr="00FC3BBC">
        <w:rPr>
          <w:sz w:val="22"/>
          <w:szCs w:val="22"/>
        </w:rPr>
        <w:t xml:space="preserve"> образ</w:t>
      </w:r>
      <w:r w:rsidRPr="00FC3BBC">
        <w:rPr>
          <w:sz w:val="22"/>
          <w:szCs w:val="22"/>
        </w:rPr>
        <w:t>ец</w:t>
      </w:r>
      <w:r w:rsidR="005A0923" w:rsidRPr="00FC3BBC">
        <w:rPr>
          <w:sz w:val="22"/>
          <w:szCs w:val="22"/>
        </w:rPr>
        <w:t xml:space="preserve"> </w:t>
      </w:r>
      <w:r w:rsidR="00D601B8" w:rsidRPr="00FC3BBC">
        <w:rPr>
          <w:sz w:val="22"/>
          <w:szCs w:val="22"/>
        </w:rPr>
        <w:t>ИК</w:t>
      </w:r>
      <w:r w:rsidR="0088238F" w:rsidRPr="00FC3BBC">
        <w:rPr>
          <w:sz w:val="22"/>
          <w:szCs w:val="22"/>
        </w:rPr>
        <w:t xml:space="preserve">СА </w:t>
      </w:r>
      <w:r w:rsidRPr="00FC3BBC">
        <w:rPr>
          <w:sz w:val="22"/>
          <w:szCs w:val="22"/>
        </w:rPr>
        <w:t xml:space="preserve">«Беркут» </w:t>
      </w:r>
      <w:r w:rsidR="0088238F" w:rsidRPr="00FC3BBC">
        <w:rPr>
          <w:sz w:val="22"/>
          <w:szCs w:val="22"/>
        </w:rPr>
        <w:t>должен обеспечивать:</w:t>
      </w:r>
    </w:p>
    <w:p w:rsidR="00CB1FF1" w:rsidRPr="00FC3BBC" w:rsidRDefault="00CB1FF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 xml:space="preserve">Измерение </w:t>
      </w:r>
      <w:r w:rsidR="00AF0122" w:rsidRPr="00FC3BBC">
        <w:rPr>
          <w:sz w:val="22"/>
          <w:szCs w:val="22"/>
        </w:rPr>
        <w:t xml:space="preserve">согласно пункту 1.1 </w:t>
      </w:r>
      <w:r w:rsidRPr="00FC3BBC">
        <w:rPr>
          <w:sz w:val="22"/>
          <w:szCs w:val="22"/>
        </w:rPr>
        <w:t xml:space="preserve">с </w:t>
      </w:r>
      <w:r w:rsidR="009C7440" w:rsidRPr="00FC3BBC">
        <w:rPr>
          <w:sz w:val="22"/>
          <w:szCs w:val="22"/>
        </w:rPr>
        <w:t xml:space="preserve">заданной нормативными документами </w:t>
      </w:r>
      <w:r w:rsidR="005913E1" w:rsidRPr="00FC3BBC">
        <w:rPr>
          <w:sz w:val="22"/>
          <w:szCs w:val="22"/>
        </w:rPr>
        <w:t>погрешностью</w:t>
      </w:r>
      <w:r w:rsidR="00AF0122" w:rsidRPr="00FC3BBC">
        <w:rPr>
          <w:sz w:val="22"/>
          <w:szCs w:val="22"/>
        </w:rPr>
        <w:t xml:space="preserve"> следующих величин</w:t>
      </w:r>
      <w:r w:rsidR="009C7440" w:rsidRPr="00FC3BBC">
        <w:rPr>
          <w:sz w:val="22"/>
          <w:szCs w:val="22"/>
        </w:rPr>
        <w:t>:</w:t>
      </w:r>
    </w:p>
    <w:p w:rsidR="00AF0122" w:rsidRPr="00FC3BBC" w:rsidRDefault="00AF0122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</w:p>
    <w:tbl>
      <w:tblPr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2126"/>
        <w:gridCol w:w="1967"/>
        <w:gridCol w:w="2251"/>
      </w:tblGrid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Измеряемая величина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Продольная ровность датчиками первого класса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  <w:lang w:val="en-US"/>
              </w:rPr>
            </w:pPr>
            <w:r w:rsidRPr="00FC3BBC">
              <w:rPr>
                <w:sz w:val="22"/>
                <w:szCs w:val="22"/>
              </w:rPr>
              <w:t xml:space="preserve">в правой и левой колее колес </w:t>
            </w:r>
            <w:r w:rsidR="00AF0122" w:rsidRPr="00FC3BBC">
              <w:rPr>
                <w:sz w:val="22"/>
                <w:szCs w:val="22"/>
              </w:rPr>
              <w:t>с дискретностью 7000 Гц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proofErr w:type="gramStart"/>
            <w:r w:rsidRPr="00FC3BBC">
              <w:rPr>
                <w:sz w:val="22"/>
                <w:szCs w:val="22"/>
              </w:rPr>
              <w:t>Мм</w:t>
            </w:r>
            <w:proofErr w:type="gramEnd"/>
            <w:r w:rsidRPr="00FC3BBC">
              <w:rPr>
                <w:sz w:val="22"/>
                <w:szCs w:val="22"/>
              </w:rPr>
              <w:t xml:space="preserve">/км или </w:t>
            </w:r>
            <w:r w:rsidRPr="00FC3BBC">
              <w:rPr>
                <w:sz w:val="22"/>
                <w:szCs w:val="22"/>
                <w:lang w:val="en-US"/>
              </w:rPr>
              <w:t>IRI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AF0122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дальномера 0,1 мм, датчика ускорений</w:t>
            </w:r>
            <w:r w:rsidR="00B03BCF" w:rsidRPr="00FC3BBC">
              <w:rPr>
                <w:sz w:val="22"/>
                <w:szCs w:val="22"/>
              </w:rPr>
              <w:t xml:space="preserve"> 10*10</w:t>
            </w:r>
            <w:r w:rsidR="00B03BCF" w:rsidRPr="00FC3BBC">
              <w:rPr>
                <w:sz w:val="22"/>
                <w:szCs w:val="22"/>
                <w:vertAlign w:val="superscript"/>
              </w:rPr>
              <w:t>-3</w:t>
            </w:r>
            <w:r w:rsidR="00B03BCF" w:rsidRPr="00FC3BBC">
              <w:rPr>
                <w:sz w:val="22"/>
                <w:szCs w:val="22"/>
                <w:lang w:val="en-US"/>
              </w:rPr>
              <w:t>g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Продольная ровность </w:t>
            </w:r>
            <w:proofErr w:type="gramStart"/>
            <w:r w:rsidRPr="00FC3BBC">
              <w:rPr>
                <w:sz w:val="22"/>
                <w:szCs w:val="22"/>
              </w:rPr>
              <w:t>лазерным</w:t>
            </w:r>
            <w:proofErr w:type="gramEnd"/>
            <w:r w:rsidRPr="00FC3BBC">
              <w:rPr>
                <w:sz w:val="22"/>
                <w:szCs w:val="22"/>
              </w:rPr>
              <w:t xml:space="preserve"> </w:t>
            </w:r>
            <w:proofErr w:type="spellStart"/>
            <w:r w:rsidRPr="00FC3BBC">
              <w:rPr>
                <w:sz w:val="22"/>
                <w:szCs w:val="22"/>
              </w:rPr>
              <w:t>профилографом</w:t>
            </w:r>
            <w:proofErr w:type="spellEnd"/>
            <w:r w:rsidRPr="00FC3BBC">
              <w:rPr>
                <w:sz w:val="22"/>
                <w:szCs w:val="22"/>
              </w:rPr>
              <w:t xml:space="preserve"> второго класса с парой датчиков ускорений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1111 профилей в полосе 12 м с дискретностью 1000 Гц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proofErr w:type="gramStart"/>
            <w:r w:rsidRPr="00FC3BBC">
              <w:rPr>
                <w:sz w:val="22"/>
                <w:szCs w:val="22"/>
              </w:rPr>
              <w:t>Мм</w:t>
            </w:r>
            <w:proofErr w:type="gramEnd"/>
            <w:r w:rsidRPr="00FC3BBC">
              <w:rPr>
                <w:sz w:val="22"/>
                <w:szCs w:val="22"/>
              </w:rPr>
              <w:t>/км или IRI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Лазерного </w:t>
            </w:r>
            <w:proofErr w:type="spellStart"/>
            <w:r w:rsidRPr="00FC3BBC">
              <w:rPr>
                <w:sz w:val="22"/>
                <w:szCs w:val="22"/>
              </w:rPr>
              <w:t>профилографа</w:t>
            </w:r>
            <w:proofErr w:type="spellEnd"/>
            <w:r w:rsidR="00B03BCF" w:rsidRPr="00FC3BBC">
              <w:rPr>
                <w:sz w:val="22"/>
                <w:szCs w:val="22"/>
              </w:rPr>
              <w:t xml:space="preserve"> 0,</w:t>
            </w:r>
            <w:r w:rsidRPr="00FC3BBC">
              <w:rPr>
                <w:sz w:val="22"/>
                <w:szCs w:val="22"/>
              </w:rPr>
              <w:t>5</w:t>
            </w:r>
            <w:r w:rsidR="00B03BCF" w:rsidRPr="00FC3BBC">
              <w:rPr>
                <w:sz w:val="22"/>
                <w:szCs w:val="22"/>
              </w:rPr>
              <w:t xml:space="preserve"> мм, датчиков ускорений 10*10-3g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Поперечной ровности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в полосе измерений </w:t>
            </w:r>
            <w:r w:rsidRPr="00FC3BBC">
              <w:rPr>
                <w:sz w:val="22"/>
                <w:szCs w:val="22"/>
              </w:rPr>
              <w:lastRenderedPageBreak/>
              <w:t>12 м с шагом 10 мм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lastRenderedPageBreak/>
              <w:t>мм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 мм по высоте</w:t>
            </w:r>
          </w:p>
        </w:tc>
      </w:tr>
      <w:tr w:rsidR="00AF0122" w:rsidRPr="00FC3BBC" w:rsidTr="00DE374E">
        <w:tc>
          <w:tcPr>
            <w:tcW w:w="2574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lastRenderedPageBreak/>
              <w:t>Средней (по размеру) шероховатости</w:t>
            </w:r>
          </w:p>
        </w:tc>
        <w:tc>
          <w:tcPr>
            <w:tcW w:w="2126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0,8 м с шагом 0,4 мм</w:t>
            </w:r>
          </w:p>
        </w:tc>
        <w:tc>
          <w:tcPr>
            <w:tcW w:w="1967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AF0122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менее 0,4 мм</w:t>
            </w:r>
          </w:p>
        </w:tc>
      </w:tr>
    </w:tbl>
    <w:p w:rsidR="00572840" w:rsidRPr="00FC3BBC" w:rsidRDefault="00572840" w:rsidP="00572840">
      <w:pPr>
        <w:pStyle w:val="a4"/>
        <w:tabs>
          <w:tab w:val="left" w:pos="812"/>
        </w:tabs>
        <w:spacing w:before="40"/>
        <w:ind w:left="826"/>
        <w:contextualSpacing w:val="0"/>
        <w:jc w:val="both"/>
        <w:rPr>
          <w:sz w:val="22"/>
          <w:szCs w:val="22"/>
        </w:rPr>
      </w:pPr>
    </w:p>
    <w:p w:rsidR="009C7440" w:rsidRPr="00FC3BBC" w:rsidRDefault="00EA4010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Выделение и измерение</w:t>
      </w:r>
      <w:r w:rsidR="00CB1FF1" w:rsidRPr="00FC3BBC">
        <w:rPr>
          <w:sz w:val="22"/>
          <w:szCs w:val="22"/>
        </w:rPr>
        <w:t xml:space="preserve"> </w:t>
      </w:r>
      <w:r w:rsidR="009C7440" w:rsidRPr="00FC3BBC">
        <w:rPr>
          <w:sz w:val="22"/>
          <w:szCs w:val="22"/>
        </w:rPr>
        <w:t>с заданной нормативными документами точностью:</w:t>
      </w:r>
    </w:p>
    <w:tbl>
      <w:tblPr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2126"/>
        <w:gridCol w:w="1967"/>
        <w:gridCol w:w="2251"/>
      </w:tblGrid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Измеряемая величина</w:t>
            </w:r>
          </w:p>
        </w:tc>
        <w:tc>
          <w:tcPr>
            <w:tcW w:w="2126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Дефекты дорожного покрытия (трещины, выбоины, проломы, колейность и т.п.)</w:t>
            </w:r>
          </w:p>
        </w:tc>
        <w:tc>
          <w:tcPr>
            <w:tcW w:w="2126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B03BCF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1 мм</w:t>
            </w:r>
          </w:p>
        </w:tc>
      </w:tr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Положения и дефектов дорожной разметки</w:t>
            </w:r>
          </w:p>
        </w:tc>
        <w:tc>
          <w:tcPr>
            <w:tcW w:w="2126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 м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1 мм</w:t>
            </w:r>
          </w:p>
        </w:tc>
      </w:tr>
      <w:tr w:rsidR="00B03BCF" w:rsidRPr="00FC3BBC" w:rsidTr="00DE374E">
        <w:tc>
          <w:tcPr>
            <w:tcW w:w="2574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Толщины дорожной </w:t>
            </w:r>
            <w:proofErr w:type="spellStart"/>
            <w:r w:rsidRPr="00FC3BBC">
              <w:rPr>
                <w:sz w:val="22"/>
                <w:szCs w:val="22"/>
              </w:rPr>
              <w:t>терморазметки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 м</w:t>
            </w:r>
          </w:p>
        </w:tc>
        <w:tc>
          <w:tcPr>
            <w:tcW w:w="1967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B03BCF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0,5 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макро шероховатости  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12 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плане 2 мм, в профиле 1 мм</w:t>
            </w:r>
          </w:p>
        </w:tc>
      </w:tr>
    </w:tbl>
    <w:p w:rsidR="00B03BCF" w:rsidRPr="00FC3BBC" w:rsidRDefault="00B03BCF" w:rsidP="00AF5059">
      <w:pPr>
        <w:pStyle w:val="a4"/>
        <w:spacing w:before="80"/>
        <w:ind w:left="1162"/>
        <w:contextualSpacing w:val="0"/>
        <w:rPr>
          <w:sz w:val="22"/>
          <w:szCs w:val="22"/>
        </w:rPr>
      </w:pPr>
    </w:p>
    <w:p w:rsidR="00FD2219" w:rsidRPr="00FC3BBC" w:rsidRDefault="00CB1FF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Определ</w:t>
      </w:r>
      <w:r w:rsidR="00FD2219" w:rsidRPr="00FC3BBC">
        <w:rPr>
          <w:sz w:val="22"/>
          <w:szCs w:val="22"/>
        </w:rPr>
        <w:t>ение</w:t>
      </w:r>
      <w:r w:rsidRPr="00FC3BBC">
        <w:rPr>
          <w:sz w:val="22"/>
          <w:szCs w:val="22"/>
        </w:rPr>
        <w:t xml:space="preserve"> </w:t>
      </w:r>
      <w:r w:rsidR="00FD2219" w:rsidRPr="00FC3BBC">
        <w:rPr>
          <w:sz w:val="22"/>
          <w:szCs w:val="22"/>
        </w:rPr>
        <w:t>с заданной нормативными документами точностью:</w:t>
      </w:r>
    </w:p>
    <w:tbl>
      <w:tblPr>
        <w:tblW w:w="0" w:type="auto"/>
        <w:tblInd w:w="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4"/>
        <w:gridCol w:w="2126"/>
        <w:gridCol w:w="1967"/>
        <w:gridCol w:w="2251"/>
      </w:tblGrid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ind w:left="517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Измеряемая величина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Коэффициент сцепления колеса с покрытием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0 – 100%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%%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ind w:left="1078" w:hanging="21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±5%</w:t>
            </w:r>
          </w:p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Наличие и положение дорожных знаков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20 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10мм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Освещенность дороги в ночное время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измерений 20 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Люкс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2 Люкс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Положение границ разнородных слоев дорожного покрытия (толщина слоев)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 глубине до 500 мм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менее 10 мм на глубине 20 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Угол поворота трассы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Ось движения лаборатории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Угловые градусы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30 угловых секунд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572840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Продольного и поперечного уклона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Ось движения лаборатории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Промилле, ‰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2‰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Толщины осадков и температуры поверхности дорожного покрытия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Один створ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Для толщины осадков мм, для температуры</w:t>
            </w:r>
            <w:proofErr w:type="gramStart"/>
            <w:r w:rsidRPr="00FC3BBC">
              <w:rPr>
                <w:sz w:val="22"/>
                <w:szCs w:val="22"/>
              </w:rPr>
              <w:t xml:space="preserve"> °С</w:t>
            </w:r>
            <w:proofErr w:type="gramEnd"/>
            <w:r w:rsidRPr="00FC3B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для температуры 1</w:t>
            </w:r>
            <w:proofErr w:type="gramStart"/>
            <w:r w:rsidRPr="00FC3BBC">
              <w:rPr>
                <w:sz w:val="22"/>
                <w:szCs w:val="22"/>
              </w:rPr>
              <w:t>°С</w:t>
            </w:r>
            <w:proofErr w:type="gramEnd"/>
            <w:r w:rsidRPr="00FC3BBC">
              <w:rPr>
                <w:sz w:val="22"/>
                <w:szCs w:val="22"/>
              </w:rPr>
              <w:t>, для толщины осадков 5 мм</w:t>
            </w:r>
          </w:p>
        </w:tc>
      </w:tr>
      <w:tr w:rsidR="00572840" w:rsidRPr="00FC3BBC" w:rsidTr="00DE374E">
        <w:tc>
          <w:tcPr>
            <w:tcW w:w="2574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Упругий прогиб дорожной одежды</w:t>
            </w:r>
          </w:p>
        </w:tc>
        <w:tc>
          <w:tcPr>
            <w:tcW w:w="2126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 ходу и на остановках</w:t>
            </w:r>
          </w:p>
        </w:tc>
        <w:tc>
          <w:tcPr>
            <w:tcW w:w="1967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2251" w:type="dxa"/>
            <w:shd w:val="clear" w:color="auto" w:fill="auto"/>
          </w:tcPr>
          <w:p w:rsidR="00572840" w:rsidRPr="00FC3BBC" w:rsidRDefault="00F45FAD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0,02 мм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Оценка состояния дорожных знаков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Оценка нарушения поверхности знака 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%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Световозвращения дорожной разметки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 В полосе 12 метров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%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Освещенность дорожного полотна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полосе 12 метров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Люкс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</w:t>
            </w:r>
          </w:p>
        </w:tc>
      </w:tr>
      <w:tr w:rsidR="00412703" w:rsidRPr="00FC3BBC" w:rsidTr="00DE374E">
        <w:tc>
          <w:tcPr>
            <w:tcW w:w="2574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Интенсивность дорожного движения</w:t>
            </w:r>
          </w:p>
        </w:tc>
        <w:tc>
          <w:tcPr>
            <w:tcW w:w="2126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В </w:t>
            </w:r>
            <w:r w:rsidR="001E6DBD" w:rsidRPr="00FC3BBC">
              <w:rPr>
                <w:sz w:val="22"/>
                <w:szCs w:val="22"/>
              </w:rPr>
              <w:t>поле</w:t>
            </w:r>
            <w:r w:rsidRPr="00FC3BBC">
              <w:rPr>
                <w:sz w:val="22"/>
                <w:szCs w:val="22"/>
              </w:rPr>
              <w:t xml:space="preserve"> фронтальной камеры </w:t>
            </w:r>
            <w:r w:rsidR="001E6DBD" w:rsidRPr="00FC3BBC">
              <w:rPr>
                <w:sz w:val="22"/>
                <w:szCs w:val="22"/>
              </w:rPr>
              <w:t>12 метров</w:t>
            </w:r>
          </w:p>
        </w:tc>
        <w:tc>
          <w:tcPr>
            <w:tcW w:w="1967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Штук</w:t>
            </w:r>
          </w:p>
        </w:tc>
        <w:tc>
          <w:tcPr>
            <w:tcW w:w="2251" w:type="dxa"/>
            <w:shd w:val="clear" w:color="auto" w:fill="auto"/>
          </w:tcPr>
          <w:p w:rsidR="00412703" w:rsidRPr="00FC3BBC" w:rsidRDefault="00412703" w:rsidP="00DE374E">
            <w:pPr>
              <w:tabs>
                <w:tab w:val="left" w:pos="1064"/>
                <w:tab w:val="left" w:pos="1610"/>
              </w:tabs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2%</w:t>
            </w:r>
          </w:p>
        </w:tc>
      </w:tr>
    </w:tbl>
    <w:p w:rsidR="00412703" w:rsidRPr="00FC3BBC" w:rsidRDefault="00412703" w:rsidP="00412703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</w:p>
    <w:p w:rsidR="00CB1FF1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Построение трехмерной модели покрытия в полосе измерений 12 м, пригодной как для вычисления характеристик состояния дорожного полотна, так и для</w:t>
      </w:r>
      <w:r w:rsidR="00703ECB" w:rsidRPr="00FC3BBC">
        <w:rPr>
          <w:sz w:val="22"/>
          <w:szCs w:val="22"/>
        </w:rPr>
        <w:t xml:space="preserve"> отображения конечному пользователю</w:t>
      </w:r>
      <w:r w:rsidR="00440710" w:rsidRPr="00FC3BBC">
        <w:rPr>
          <w:sz w:val="22"/>
          <w:szCs w:val="22"/>
        </w:rPr>
        <w:t>.</w:t>
      </w:r>
    </w:p>
    <w:tbl>
      <w:tblPr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0"/>
        <w:gridCol w:w="2206"/>
        <w:gridCol w:w="1932"/>
        <w:gridCol w:w="1932"/>
      </w:tblGrid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lastRenderedPageBreak/>
              <w:t>Измеряемая величина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Диапазоны измерения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b/>
                <w:sz w:val="22"/>
                <w:szCs w:val="22"/>
              </w:rPr>
            </w:pPr>
            <w:r w:rsidRPr="00FC3BBC">
              <w:rPr>
                <w:b/>
                <w:sz w:val="22"/>
                <w:szCs w:val="22"/>
              </w:rPr>
              <w:t>Погрешность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Позиционирование </w:t>
            </w:r>
            <w:r w:rsidR="00AC0EC2" w:rsidRPr="00FC3BBC">
              <w:rPr>
                <w:sz w:val="22"/>
                <w:szCs w:val="22"/>
              </w:rPr>
              <w:t>лаборатории</w:t>
            </w:r>
            <w:r w:rsidRPr="00FC3BBC">
              <w:rPr>
                <w:sz w:val="22"/>
                <w:szCs w:val="22"/>
              </w:rPr>
              <w:t xml:space="preserve"> в условиях спутниковой навигации.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100 мм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Позиционирование </w:t>
            </w:r>
            <w:r w:rsidR="00AC0EC2" w:rsidRPr="00FC3BBC">
              <w:rPr>
                <w:sz w:val="22"/>
                <w:szCs w:val="22"/>
              </w:rPr>
              <w:t>лаборатории</w:t>
            </w:r>
            <w:r w:rsidRPr="00FC3BBC">
              <w:rPr>
                <w:sz w:val="22"/>
                <w:szCs w:val="22"/>
              </w:rPr>
              <w:t xml:space="preserve"> в условиях локальной системы привязки 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мм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0,1% от пройденного пути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Измерение плотности дорожного покрытия 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на глубине до 40 мм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т/м</w:t>
            </w:r>
            <w:r w:rsidRPr="00FC3BB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±2%.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Электромагнитное профилирование подземных объектов с формированием табличных данных и изображения в псевдоцветах.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до глубины 7 м, многодиапазонный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Ом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5% от установленного диапазона</w:t>
            </w:r>
          </w:p>
        </w:tc>
      </w:tr>
      <w:tr w:rsidR="001E6DBD" w:rsidRPr="00FC3BBC" w:rsidTr="00DE374E">
        <w:tc>
          <w:tcPr>
            <w:tcW w:w="3020" w:type="dxa"/>
            <w:shd w:val="clear" w:color="auto" w:fill="auto"/>
          </w:tcPr>
          <w:p w:rsidR="001E6DBD" w:rsidRPr="00FC3BBC" w:rsidRDefault="001E6DBD" w:rsidP="00DE374E">
            <w:pPr>
              <w:pStyle w:val="a4"/>
              <w:numPr>
                <w:ilvl w:val="2"/>
                <w:numId w:val="29"/>
              </w:numPr>
              <w:tabs>
                <w:tab w:val="left" w:pos="812"/>
              </w:tabs>
              <w:spacing w:before="40"/>
              <w:ind w:left="826" w:hanging="644"/>
              <w:contextualSpacing w:val="0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Определение шума взаимодействия колеса с покрытием 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>в диапазоне от 50 Гц до 21000 Гц</w:t>
            </w:r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proofErr w:type="spellStart"/>
            <w:r w:rsidRPr="00FC3BBC">
              <w:rPr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932" w:type="dxa"/>
            <w:shd w:val="clear" w:color="auto" w:fill="auto"/>
          </w:tcPr>
          <w:p w:rsidR="001E6DBD" w:rsidRPr="00FC3BBC" w:rsidRDefault="001E6DBD" w:rsidP="00DE374E">
            <w:pPr>
              <w:pStyle w:val="a4"/>
              <w:tabs>
                <w:tab w:val="left" w:pos="812"/>
              </w:tabs>
              <w:spacing w:before="40"/>
              <w:ind w:left="182"/>
              <w:contextualSpacing w:val="0"/>
              <w:jc w:val="center"/>
              <w:rPr>
                <w:sz w:val="22"/>
                <w:szCs w:val="22"/>
              </w:rPr>
            </w:pPr>
            <w:r w:rsidRPr="00FC3BBC">
              <w:rPr>
                <w:sz w:val="22"/>
                <w:szCs w:val="22"/>
              </w:rPr>
              <w:t xml:space="preserve">± 1 </w:t>
            </w:r>
            <w:r w:rsidRPr="00FC3BBC">
              <w:rPr>
                <w:sz w:val="22"/>
                <w:szCs w:val="22"/>
                <w:lang w:val="en-US"/>
              </w:rPr>
              <w:t>dB</w:t>
            </w:r>
            <w:r w:rsidRPr="00FC3BBC">
              <w:rPr>
                <w:sz w:val="22"/>
                <w:szCs w:val="22"/>
              </w:rPr>
              <w:t>.</w:t>
            </w:r>
          </w:p>
        </w:tc>
      </w:tr>
    </w:tbl>
    <w:p w:rsidR="005D2B00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Подготовку стандартизованных отчетов по формам, определённым на этапе эскизно-технического проектирования</w:t>
      </w:r>
      <w:r w:rsidR="005D2B00" w:rsidRPr="00FC3BBC">
        <w:rPr>
          <w:sz w:val="22"/>
          <w:szCs w:val="22"/>
        </w:rPr>
        <w:t>.</w:t>
      </w:r>
    </w:p>
    <w:p w:rsidR="00E4356C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Расчет интегральных показателей по формам, определённым на этапе эскизно-технического проектирования</w:t>
      </w:r>
      <w:r w:rsidR="00FE1129" w:rsidRPr="00FC3BBC">
        <w:rPr>
          <w:sz w:val="22"/>
          <w:szCs w:val="22"/>
        </w:rPr>
        <w:t>.</w:t>
      </w:r>
    </w:p>
    <w:p w:rsidR="00E4356C" w:rsidRPr="00FC3BBC" w:rsidRDefault="00506A81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Подсистема оператора мобильной платформы ИКСА должна обеспечивать сбор, обработку и вывод на АРМ оператора информации о: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="00D677AD" w:rsidRPr="00FC3BBC">
        <w:rPr>
          <w:sz w:val="22"/>
          <w:szCs w:val="22"/>
        </w:rPr>
        <w:t xml:space="preserve">Текущем </w:t>
      </w:r>
      <w:proofErr w:type="gramStart"/>
      <w:r w:rsidR="00D677AD" w:rsidRPr="00FC3BBC">
        <w:rPr>
          <w:sz w:val="22"/>
          <w:szCs w:val="22"/>
        </w:rPr>
        <w:t>состоянии</w:t>
      </w:r>
      <w:proofErr w:type="gramEnd"/>
      <w:r w:rsidR="00D677AD" w:rsidRPr="00FC3BBC">
        <w:rPr>
          <w:sz w:val="22"/>
          <w:szCs w:val="22"/>
        </w:rPr>
        <w:t xml:space="preserve"> и ошибках оборудования (датчиков и регистраторов) мобильной платформы ИКСА, программные интерфейсы которых обеспечивают получение такой информации</w:t>
      </w:r>
      <w:r w:rsidRPr="00FC3BBC">
        <w:rPr>
          <w:sz w:val="22"/>
          <w:szCs w:val="22"/>
        </w:rPr>
        <w:t>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proofErr w:type="gramStart"/>
      <w:r w:rsidRPr="00FC3BBC">
        <w:rPr>
          <w:sz w:val="22"/>
          <w:szCs w:val="22"/>
        </w:rPr>
        <w:t>Местоположении</w:t>
      </w:r>
      <w:proofErr w:type="gramEnd"/>
      <w:r w:rsidRPr="00FC3BBC">
        <w:rPr>
          <w:sz w:val="22"/>
          <w:szCs w:val="22"/>
        </w:rPr>
        <w:t xml:space="preserve"> и скорости движения мобильной платформы ИКСА;</w:t>
      </w:r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proofErr w:type="gramStart"/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Pr="00FC3BBC">
        <w:rPr>
          <w:sz w:val="22"/>
          <w:szCs w:val="22"/>
        </w:rPr>
        <w:t>Точном времени;</w:t>
      </w:r>
      <w:proofErr w:type="gramEnd"/>
    </w:p>
    <w:p w:rsidR="00506A81" w:rsidRPr="00FC3BBC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Pr="00FC3BBC">
        <w:rPr>
          <w:sz w:val="22"/>
          <w:szCs w:val="22"/>
        </w:rPr>
        <w:t xml:space="preserve">Текущем </w:t>
      </w:r>
      <w:proofErr w:type="gramStart"/>
      <w:r w:rsidRPr="00FC3BBC">
        <w:rPr>
          <w:sz w:val="22"/>
          <w:szCs w:val="22"/>
        </w:rPr>
        <w:t>состоянии</w:t>
      </w:r>
      <w:proofErr w:type="gramEnd"/>
      <w:r w:rsidRPr="00FC3BBC">
        <w:rPr>
          <w:sz w:val="22"/>
          <w:szCs w:val="22"/>
        </w:rPr>
        <w:t xml:space="preserve"> и ошибках мобильного носителя данных.</w:t>
      </w:r>
    </w:p>
    <w:p w:rsidR="00506A81" w:rsidRPr="00AF5059" w:rsidRDefault="00506A81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FC3BBC">
        <w:rPr>
          <w:sz w:val="22"/>
          <w:szCs w:val="22"/>
        </w:rPr>
        <w:t>-</w:t>
      </w:r>
      <w:r w:rsidR="00646CF5" w:rsidRPr="00FC3BBC">
        <w:rPr>
          <w:sz w:val="22"/>
          <w:szCs w:val="22"/>
        </w:rPr>
        <w:tab/>
      </w:r>
      <w:r w:rsidR="00905D89" w:rsidRPr="00FC3BBC">
        <w:rPr>
          <w:sz w:val="22"/>
          <w:szCs w:val="22"/>
        </w:rPr>
        <w:t>Д</w:t>
      </w:r>
      <w:r w:rsidRPr="00FC3BBC">
        <w:rPr>
          <w:sz w:val="22"/>
          <w:szCs w:val="22"/>
        </w:rPr>
        <w:t xml:space="preserve">емонстрировать визуализацию записываемых данных </w:t>
      </w:r>
      <w:r w:rsidR="00D677AD" w:rsidRPr="00FC3BBC">
        <w:rPr>
          <w:sz w:val="22"/>
          <w:szCs w:val="22"/>
        </w:rPr>
        <w:t>в случае необходимости</w:t>
      </w:r>
      <w:r w:rsidR="00D677AD" w:rsidRPr="00AF5059">
        <w:rPr>
          <w:sz w:val="22"/>
          <w:szCs w:val="22"/>
        </w:rPr>
        <w:t xml:space="preserve"> визуализации для</w:t>
      </w:r>
      <w:r w:rsidRPr="00AF5059">
        <w:rPr>
          <w:sz w:val="22"/>
          <w:szCs w:val="22"/>
        </w:rPr>
        <w:t xml:space="preserve"> настройки параметров записи.</w:t>
      </w:r>
    </w:p>
    <w:p w:rsidR="00E4356C" w:rsidRPr="00AF5059" w:rsidRDefault="00245C1F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Подсистема накопления данных на мобильных платформах ИКСА должна обеспечивать: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Получение данных от датчиков мобильной платформы ИКСА</w:t>
      </w:r>
      <w:r w:rsidR="00D677AD" w:rsidRPr="00AF5059">
        <w:rPr>
          <w:sz w:val="22"/>
          <w:szCs w:val="22"/>
        </w:rPr>
        <w:t>, программные интерфейсы которых обеспечивают получение такой информации</w:t>
      </w:r>
      <w:r w:rsidRPr="00AF5059">
        <w:rPr>
          <w:sz w:val="22"/>
          <w:szCs w:val="22"/>
        </w:rPr>
        <w:t>;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Запись в режиме реального времени данных от датчиков мобильной платформы ИКСА</w:t>
      </w:r>
      <w:r w:rsidR="00D677AD" w:rsidRPr="00AF5059">
        <w:rPr>
          <w:sz w:val="22"/>
          <w:szCs w:val="22"/>
        </w:rPr>
        <w:t>, программные интерфейсы которых обеспечивают получение такой информации</w:t>
      </w:r>
      <w:r w:rsidRPr="00AF5059">
        <w:rPr>
          <w:sz w:val="22"/>
          <w:szCs w:val="22"/>
        </w:rPr>
        <w:t>. Формат данных определяется на этапе эскизно-технического проектирования;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Запись показаний, длительностью не менее 8 часов работы всех датчиков мобильной платформы ИКСА;</w:t>
      </w:r>
    </w:p>
    <w:p w:rsidR="00245C1F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="00D677AD" w:rsidRPr="00AF5059">
        <w:rPr>
          <w:sz w:val="22"/>
          <w:szCs w:val="22"/>
        </w:rPr>
        <w:t xml:space="preserve">Синхронизацию данных от датчиков мобильной платформы ИКСА. Способ синхронизации </w:t>
      </w:r>
      <w:r w:rsidRPr="00AF5059">
        <w:rPr>
          <w:sz w:val="22"/>
          <w:szCs w:val="22"/>
        </w:rPr>
        <w:t>будет уточнен в ходе эскизно-технического проектирования;</w:t>
      </w:r>
    </w:p>
    <w:p w:rsidR="00440710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Отказоустойчивость, т.е. отсутствие ошибок записи, способных привести к утрате сведений, собранных мобильной платформой ИКСА на участке более 1 м на 1</w:t>
      </w:r>
      <w:r w:rsidR="00F8506B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км</w:t>
      </w:r>
      <w:proofErr w:type="gramStart"/>
      <w:r w:rsidRPr="00AF5059">
        <w:rPr>
          <w:sz w:val="22"/>
          <w:szCs w:val="22"/>
        </w:rPr>
        <w:t>.;</w:t>
      </w:r>
      <w:proofErr w:type="gramEnd"/>
    </w:p>
    <w:p w:rsidR="00B41167" w:rsidRPr="00AF5059" w:rsidRDefault="00245C1F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646CF5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Мобильные носители должен извлекаться и переноситься или перевозиться багажом одним оператором на дистанцию до 20 000 км рюкзаке до 40 л или чемодане.</w:t>
      </w:r>
    </w:p>
    <w:p w:rsidR="00E4356C" w:rsidRPr="00AF5059" w:rsidRDefault="00417276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56132D">
        <w:rPr>
          <w:sz w:val="22"/>
          <w:szCs w:val="22"/>
        </w:rPr>
        <w:t>Подсистема загрузки и передачи данных лабораторий должна обеспечивать: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Подключение мобильн</w:t>
      </w:r>
      <w:r w:rsidR="00FA31CB" w:rsidRPr="00AF5059">
        <w:rPr>
          <w:sz w:val="22"/>
          <w:szCs w:val="22"/>
        </w:rPr>
        <w:t>ых</w:t>
      </w:r>
      <w:r w:rsidRPr="00AF5059">
        <w:rPr>
          <w:sz w:val="22"/>
          <w:szCs w:val="22"/>
        </w:rPr>
        <w:t xml:space="preserve"> носител</w:t>
      </w:r>
      <w:r w:rsidR="00FA31CB" w:rsidRPr="00AF5059">
        <w:rPr>
          <w:sz w:val="22"/>
          <w:szCs w:val="22"/>
        </w:rPr>
        <w:t>ей</w:t>
      </w:r>
      <w:r w:rsidRPr="00AF5059">
        <w:rPr>
          <w:sz w:val="22"/>
          <w:szCs w:val="22"/>
        </w:rPr>
        <w:t xml:space="preserve"> передачи данных мобильной платформы ИКСА с помощью общепринятых интерфейсов передачи данных;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Идентификация и синхронизация типов данных по протоколу, уточняемому в ходе эскизно-технического проектирования, а также перенос данных с мобильного носителя передачи данных мобильной платформы ИКСА во внутреннее хранилище подсистемы;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полноты данных, а также корректности их получения от мобильного носителя передачи данных мобильной платформы ИКСА с использованием функций контроля передачи данных операционной системы;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Проверку целостности данных, основанн</w:t>
      </w:r>
      <w:r w:rsidR="00FA31CB" w:rsidRPr="00AF5059">
        <w:rPr>
          <w:sz w:val="22"/>
          <w:szCs w:val="22"/>
        </w:rPr>
        <w:t>ую</w:t>
      </w:r>
      <w:r w:rsidRPr="00AF5059">
        <w:rPr>
          <w:sz w:val="22"/>
          <w:szCs w:val="22"/>
        </w:rPr>
        <w:t xml:space="preserve"> на контроле их внутреннего представления;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130F65" w:rsidRPr="00AF5059">
        <w:rPr>
          <w:sz w:val="22"/>
          <w:szCs w:val="22"/>
        </w:rPr>
        <w:t>Конвертацию (при необходимости) полученных данных из исходных форматов в соответствующие форматы хранения данных АИС (определяются на этапе ЭТП)</w:t>
      </w:r>
      <w:r w:rsidRPr="00AF5059">
        <w:rPr>
          <w:sz w:val="22"/>
          <w:szCs w:val="22"/>
        </w:rPr>
        <w:t>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Передачу данных из внутреннего хранилища в модуль получения данных из доверенных источников информации подсистемы ЦОД по сетевому каналу на базе протокола обмена данными TCP/IP;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Сохранение промежуточных данных сессии для обеспечения возможности возобновления процесса передачи при разрыве соединения с подсистемой ЦОД;</w:t>
      </w:r>
    </w:p>
    <w:p w:rsidR="00440710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Общее время загрузки данных из мобильного носителя информации во внутреннее хранилище подсистемы не должно превышать 8 часов;</w:t>
      </w:r>
    </w:p>
    <w:p w:rsidR="00064498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Общий объём внутреннего хранилища должен обеспечивать хранение данных всех датчиков мобильной платформы ИКСА, полученных в ходе работы на протяжении не менее 24 часов;</w:t>
      </w:r>
    </w:p>
    <w:p w:rsidR="00901798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Возможность передачи данных в сервер приёма данных ЦОД </w:t>
      </w:r>
      <w:r w:rsidR="00440710" w:rsidRPr="00AF5059">
        <w:rPr>
          <w:sz w:val="22"/>
          <w:szCs w:val="22"/>
        </w:rPr>
        <w:t xml:space="preserve">по технологии </w:t>
      </w:r>
      <w:proofErr w:type="spellStart"/>
      <w:r w:rsidR="00440710" w:rsidRPr="00AF5059">
        <w:rPr>
          <w:sz w:val="22"/>
          <w:szCs w:val="22"/>
        </w:rPr>
        <w:t>Ethernet</w:t>
      </w:r>
      <w:proofErr w:type="spellEnd"/>
      <w:r w:rsidR="00440710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на скоростях до 10Гбит/сек</w:t>
      </w:r>
      <w:r w:rsidR="00CC0CD7" w:rsidRPr="00AF5059">
        <w:rPr>
          <w:sz w:val="22"/>
          <w:szCs w:val="22"/>
        </w:rPr>
        <w:t xml:space="preserve"> </w:t>
      </w:r>
      <w:r w:rsidR="00632165" w:rsidRPr="00AF5059">
        <w:rPr>
          <w:sz w:val="22"/>
          <w:szCs w:val="22"/>
        </w:rPr>
        <w:t>при наличии соответствующей</w:t>
      </w:r>
      <w:r w:rsidR="00440710" w:rsidRPr="00AF5059">
        <w:rPr>
          <w:sz w:val="22"/>
          <w:szCs w:val="22"/>
        </w:rPr>
        <w:t xml:space="preserve"> сетев</w:t>
      </w:r>
      <w:r w:rsidR="00632165" w:rsidRPr="00AF5059">
        <w:rPr>
          <w:sz w:val="22"/>
          <w:szCs w:val="22"/>
        </w:rPr>
        <w:t>ой</w:t>
      </w:r>
      <w:r w:rsidR="00440710" w:rsidRPr="00AF5059">
        <w:rPr>
          <w:sz w:val="22"/>
          <w:szCs w:val="22"/>
        </w:rPr>
        <w:t xml:space="preserve"> инфраструктур</w:t>
      </w:r>
      <w:r w:rsidR="00632165" w:rsidRPr="00AF5059">
        <w:rPr>
          <w:sz w:val="22"/>
          <w:szCs w:val="22"/>
        </w:rPr>
        <w:t>ы</w:t>
      </w:r>
      <w:r w:rsidRPr="00AF5059">
        <w:rPr>
          <w:sz w:val="22"/>
          <w:szCs w:val="22"/>
        </w:rPr>
        <w:t>;</w:t>
      </w:r>
    </w:p>
    <w:p w:rsidR="00417276" w:rsidRPr="00AF5059" w:rsidRDefault="0041727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передачи данных в модуль получения данных из ДИД подсистемы ЦОД путём физической передачи жёстких дисков.</w:t>
      </w:r>
    </w:p>
    <w:p w:rsidR="00E4356C" w:rsidRPr="00AF5059" w:rsidRDefault="001017A6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56132D">
        <w:rPr>
          <w:sz w:val="22"/>
          <w:szCs w:val="22"/>
        </w:rPr>
        <w:t>ОО ИАК должен обеспечивать возможность приема, хранения и обработки первичных данных КИС, формируемых в течение одного сеанса непрерывной работы продолжительностью 8 часов</w:t>
      </w:r>
      <w:r w:rsidR="00E4356C" w:rsidRPr="0056132D">
        <w:rPr>
          <w:sz w:val="22"/>
          <w:szCs w:val="22"/>
        </w:rPr>
        <w:t>.</w:t>
      </w:r>
    </w:p>
    <w:p w:rsidR="00DA399B" w:rsidRPr="00AF5059" w:rsidRDefault="001017A6" w:rsidP="0056132D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56132D">
        <w:rPr>
          <w:sz w:val="22"/>
          <w:szCs w:val="22"/>
        </w:rPr>
        <w:t>Требования к подсистеме ЦОД:</w:t>
      </w:r>
    </w:p>
    <w:p w:rsidR="00DA399B" w:rsidRPr="00AF5059" w:rsidRDefault="00DA399B" w:rsidP="0056132D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Модуль получения данных из ДИД должен обеспечивать: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Получение данных от подсистемы загрузки и передачи данных лабораторий.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целостности полученных данных;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Сохранение промежуточных данных сессии для обеспечения возможности возобновления процесса передачи при разрыве соединения с подсистемой загрузки и передачи данных лабораторий;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Передачу данных в модуль хранения данных.</w:t>
      </w:r>
    </w:p>
    <w:p w:rsidR="00DA399B" w:rsidRPr="00AF5059" w:rsidRDefault="00DA399B" w:rsidP="00AF5059">
      <w:pPr>
        <w:pStyle w:val="a4"/>
        <w:numPr>
          <w:ilvl w:val="0"/>
          <w:numId w:val="26"/>
        </w:numPr>
        <w:ind w:left="1276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Модуль получения данных из ОИД должен обеспечивать:</w:t>
      </w:r>
    </w:p>
    <w:p w:rsidR="00440710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15134E" w:rsidRPr="00AF5059">
        <w:rPr>
          <w:sz w:val="22"/>
          <w:szCs w:val="22"/>
        </w:rPr>
        <w:t>Возможность загрузки данных предопределенных типов из файлов заданного формата. Перечень типов и форматов файлов</w:t>
      </w:r>
      <w:r w:rsidR="00646CF5" w:rsidRPr="00AF5059">
        <w:rPr>
          <w:sz w:val="22"/>
          <w:szCs w:val="22"/>
        </w:rPr>
        <w:t>,</w:t>
      </w:r>
      <w:r w:rsidR="0015134E" w:rsidRPr="00AF5059">
        <w:rPr>
          <w:sz w:val="22"/>
          <w:szCs w:val="22"/>
        </w:rPr>
        <w:t xml:space="preserve"> импортируемых данных определяется на этапе ЭТП.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целостности полученных данных;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Передачу данных в модуль хранения данных.</w:t>
      </w:r>
    </w:p>
    <w:p w:rsidR="00DA399B" w:rsidRPr="00AF5059" w:rsidRDefault="00DA399B" w:rsidP="0056132D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Модуль хранения данных должен обеспечивать: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Хранение различных типов первичных данных, а именно видеоданных, изображений и других одномерных, двумерных и трехмерных данных</w:t>
      </w:r>
      <w:r w:rsidR="00DC2F1C" w:rsidRPr="00AF5059">
        <w:rPr>
          <w:sz w:val="22"/>
          <w:szCs w:val="22"/>
        </w:rPr>
        <w:t xml:space="preserve"> </w:t>
      </w:r>
      <w:r w:rsidR="0015134E" w:rsidRPr="00AF5059">
        <w:rPr>
          <w:sz w:val="22"/>
          <w:szCs w:val="22"/>
        </w:rPr>
        <w:t xml:space="preserve">полученных как от </w:t>
      </w:r>
      <w:r w:rsidR="00DC2F1C" w:rsidRPr="00AF5059">
        <w:rPr>
          <w:sz w:val="22"/>
          <w:szCs w:val="22"/>
        </w:rPr>
        <w:t>ДИД</w:t>
      </w:r>
      <w:r w:rsidR="0015134E" w:rsidRPr="00AF5059">
        <w:rPr>
          <w:sz w:val="22"/>
          <w:szCs w:val="22"/>
        </w:rPr>
        <w:t xml:space="preserve">, так и от </w:t>
      </w:r>
      <w:r w:rsidR="00DC2F1C" w:rsidRPr="00AF5059">
        <w:rPr>
          <w:sz w:val="22"/>
          <w:szCs w:val="22"/>
        </w:rPr>
        <w:t>ОИД</w:t>
      </w:r>
      <w:r w:rsidR="0015134E" w:rsidRPr="00AF5059">
        <w:rPr>
          <w:sz w:val="22"/>
          <w:szCs w:val="22"/>
        </w:rPr>
        <w:t>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Раздельное хранение данных, полученных от модулей ДИД и ОИД;</w:t>
      </w:r>
    </w:p>
    <w:p w:rsidR="00440710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Хранение данных общим объемом не менее 400Тб в единой файловой системе, обеспечивающей доступ к файлам данных;</w:t>
      </w:r>
    </w:p>
    <w:p w:rsidR="00632165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Масштабируемость с возможностью расширения объема хранимой информации без потери данных и приостановки функционирования системы;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Хранение результатов обработки, полученных от модуля обработки данных, в виде объектов заранее предопределенного класса и типа в базе данных;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Резервирование базы данных результатов обработки, выполняющееся в автоматическом режиме по расписанию или по запросу АРМ администратора</w:t>
      </w:r>
      <w:r w:rsidR="00632165" w:rsidRPr="00AF5059">
        <w:rPr>
          <w:sz w:val="22"/>
          <w:szCs w:val="22"/>
        </w:rPr>
        <w:t>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Предоставление доступа к хранимым данным посредством программных интерфейсов, а также прикладного и системного программного обеспечения; 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экспорта и импорта данных с использованием внешних устрой</w:t>
      </w:r>
      <w:proofErr w:type="gramStart"/>
      <w:r w:rsidRPr="00AF5059">
        <w:rPr>
          <w:sz w:val="22"/>
          <w:szCs w:val="22"/>
        </w:rPr>
        <w:t>ств хр</w:t>
      </w:r>
      <w:proofErr w:type="gramEnd"/>
      <w:r w:rsidRPr="00AF5059">
        <w:rPr>
          <w:sz w:val="22"/>
          <w:szCs w:val="22"/>
        </w:rPr>
        <w:t>анения информации;</w:t>
      </w:r>
    </w:p>
    <w:p w:rsidR="00DA399B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Контроль целостности получаемой и хранимой информации;</w:t>
      </w:r>
    </w:p>
    <w:p w:rsidR="00747307" w:rsidRPr="00AF5059" w:rsidRDefault="00DA399B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747307" w:rsidRPr="00AF5059">
        <w:rPr>
          <w:sz w:val="22"/>
          <w:szCs w:val="22"/>
        </w:rPr>
        <w:t>АРМ оператора обработки данных должен обеспечивать: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удалённого подключения АРМ оператора обработки данных</w:t>
      </w:r>
      <w:r w:rsidR="00DC2F1C" w:rsidRPr="00AF5059">
        <w:rPr>
          <w:sz w:val="22"/>
          <w:szCs w:val="22"/>
        </w:rPr>
        <w:t xml:space="preserve"> к ЦОД</w:t>
      </w:r>
      <w:r w:rsidRPr="00AF5059">
        <w:rPr>
          <w:sz w:val="22"/>
          <w:szCs w:val="22"/>
        </w:rPr>
        <w:t>. Требования к каналу передачи данных, а так же аппаратному обеспечению определяются на этапе эскизно-технического проектирования.</w:t>
      </w:r>
    </w:p>
    <w:p w:rsidR="00130F65" w:rsidRPr="00AF5059" w:rsidRDefault="00130F65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Получение исходных данных из подсистемы хранения данных посредством программных интерфейсов;</w:t>
      </w:r>
    </w:p>
    <w:p w:rsidR="00130F65" w:rsidRPr="00AF5059" w:rsidRDefault="00130F65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Автоматизированную обработку исходных данных</w:t>
      </w:r>
      <w:r w:rsidR="00FD47A2" w:rsidRPr="00AF5059">
        <w:rPr>
          <w:sz w:val="22"/>
          <w:szCs w:val="22"/>
        </w:rPr>
        <w:t>, результатом которой являются параметры и объекты, определённые в пунктах 2.3.1 – 2.3.9 настоящего документа</w:t>
      </w:r>
      <w:r w:rsidRPr="00AF5059">
        <w:rPr>
          <w:sz w:val="22"/>
          <w:szCs w:val="22"/>
        </w:rPr>
        <w:t>. Требования к уровню автоматизации определяются на этапе ЭТП.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Предоставление оператору картографической информации с наложенными результатами </w:t>
      </w:r>
      <w:r w:rsidR="00130F65" w:rsidRPr="00AF5059">
        <w:rPr>
          <w:sz w:val="22"/>
          <w:szCs w:val="22"/>
        </w:rPr>
        <w:t>автоматизированной</w:t>
      </w:r>
      <w:r w:rsidRPr="00AF5059">
        <w:rPr>
          <w:sz w:val="22"/>
          <w:szCs w:val="22"/>
        </w:rPr>
        <w:t xml:space="preserve"> обработки и </w:t>
      </w:r>
      <w:r w:rsidR="00D7695A" w:rsidRPr="00AF5059">
        <w:rPr>
          <w:sz w:val="22"/>
          <w:szCs w:val="22"/>
        </w:rPr>
        <w:t>ссылкой на соответствующие исходные данные, на основе которых они были получены;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D7695A" w:rsidRPr="00AF5059">
        <w:rPr>
          <w:sz w:val="22"/>
          <w:szCs w:val="22"/>
        </w:rPr>
        <w:t>Возможность добавления, редактирования, удаления результатов автоматизированной обработки данных;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D7695A" w:rsidRPr="00AF5059">
        <w:rPr>
          <w:sz w:val="22"/>
          <w:szCs w:val="22"/>
        </w:rPr>
        <w:t>Возможность ввода и сохранения текстовой и векторной графической информации;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автоматического улучшения визуального качества (контрастности и детальности) цифровых изображений с возможностью включения и отключения данного режима;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загрузки и сохранения результатов обработки в модуле хранения данных;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Возможность работы с </w:t>
      </w:r>
      <w:r w:rsidR="00D7695A" w:rsidRPr="00AF5059">
        <w:rPr>
          <w:sz w:val="22"/>
          <w:szCs w:val="22"/>
        </w:rPr>
        <w:t xml:space="preserve">экспертно-справочной информацией </w:t>
      </w:r>
      <w:r w:rsidRPr="00AF5059">
        <w:rPr>
          <w:sz w:val="22"/>
          <w:szCs w:val="22"/>
        </w:rPr>
        <w:t>в соответствии с нормативными документами текущей версии на момент сдачи системы.</w:t>
      </w:r>
    </w:p>
    <w:p w:rsidR="00747307" w:rsidRPr="00AF5059" w:rsidRDefault="00747307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АРМ администратора обработки данных должен обеспечивать:</w:t>
      </w:r>
    </w:p>
    <w:p w:rsidR="00747307" w:rsidRPr="00AF5059" w:rsidRDefault="00747307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управления учетными записями пользователей АРМ оператора, включая их создание, удаление и настройку прав доступа;</w:t>
      </w:r>
    </w:p>
    <w:p w:rsidR="00747307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747307" w:rsidRPr="00AF5059">
        <w:rPr>
          <w:sz w:val="22"/>
          <w:szCs w:val="22"/>
        </w:rPr>
        <w:t>Возможность распределения и контроля выполнения задач обработки данных по операторам;</w:t>
      </w:r>
    </w:p>
    <w:p w:rsidR="00130F65" w:rsidRPr="00AF5059" w:rsidRDefault="00130F65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Подготовку заданий операторам в виде набора данных, соответствующих участкам дороги определённой длины.</w:t>
      </w:r>
    </w:p>
    <w:p w:rsidR="00747307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747307" w:rsidRPr="00AF5059">
        <w:rPr>
          <w:sz w:val="22"/>
          <w:szCs w:val="22"/>
        </w:rPr>
        <w:t>Возможность вывода статистики по объему обработанных данных для каждого оператора в отдельности и для системы в целом;</w:t>
      </w:r>
    </w:p>
    <w:p w:rsidR="009F0183" w:rsidRPr="00AF5059" w:rsidRDefault="009F0183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Экспорт обработанных данных, полученных от АРМ оператора обработки данных, в подсистему ГИС для интерактивного визуального представления результатов обработки данных;</w:t>
      </w:r>
    </w:p>
    <w:p w:rsidR="009F0183" w:rsidRPr="00AF5059" w:rsidRDefault="009F0183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Расчёт интегральной характеристики состояния дорожного полотна;</w:t>
      </w:r>
    </w:p>
    <w:p w:rsidR="009F0183" w:rsidRPr="00AF5059" w:rsidRDefault="009F0183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Возможность формирования стандартизованных отчетов о состоянии дорожного полотна.</w:t>
      </w:r>
    </w:p>
    <w:p w:rsidR="001017A6" w:rsidRPr="00AF5059" w:rsidRDefault="001017A6" w:rsidP="00AF5059">
      <w:pPr>
        <w:pStyle w:val="a4"/>
        <w:numPr>
          <w:ilvl w:val="0"/>
          <w:numId w:val="26"/>
        </w:numPr>
        <w:ind w:left="1022" w:hanging="283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Подсистема ГИС и средства визуального представления результатов обработки данных должны обеспечивать: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proofErr w:type="gramStart"/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Предоставление данных по средствам веб-портала, состоящего из ряда веб-страниц.</w:t>
      </w:r>
      <w:proofErr w:type="gramEnd"/>
      <w:r w:rsidRPr="00AF5059">
        <w:rPr>
          <w:sz w:val="22"/>
          <w:szCs w:val="22"/>
        </w:rPr>
        <w:t xml:space="preserve"> Требования к веб-порталу определяются на этапе эскизно-технического проектирования.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Отображение картографической информации с использованием внешних источников, расположенных в сети Интернет (</w:t>
      </w:r>
      <w:proofErr w:type="spellStart"/>
      <w:r w:rsidRPr="00AF5059">
        <w:rPr>
          <w:sz w:val="22"/>
          <w:szCs w:val="22"/>
        </w:rPr>
        <w:t>Google.Maps</w:t>
      </w:r>
      <w:proofErr w:type="spellEnd"/>
      <w:r w:rsidRPr="00AF5059">
        <w:rPr>
          <w:sz w:val="22"/>
          <w:szCs w:val="22"/>
        </w:rPr>
        <w:t xml:space="preserve"> или аналоги); </w:t>
      </w:r>
    </w:p>
    <w:p w:rsidR="00632165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Загрузка данных из подсистемы ЦОД, экспортируемых АРМ администратора.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Отображение интегральных характеристик состояния дорожного полотна, а так же маркеров, соответствующих различным дорожным объектам (трещины, неровности, разметка, бордюры, знаки и т.д.), наложенных на картографическую информацию в виде отдельных слоёв.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Включение и выключение слоев отображения результатов обработки;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Разграничение информации, доступной пользователям веб-портала в зависимости от полномочий. Точный перечень информации, доступной пользователям согласовывается на этапе эскизно-технического проектирования.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 xml:space="preserve">Возможность </w:t>
      </w:r>
      <w:proofErr w:type="gramStart"/>
      <w:r w:rsidRPr="00AF5059">
        <w:rPr>
          <w:sz w:val="22"/>
          <w:szCs w:val="22"/>
        </w:rPr>
        <w:t>переключения слоев отображения результатов обработки</w:t>
      </w:r>
      <w:proofErr w:type="gramEnd"/>
      <w:r w:rsidRPr="00AF5059">
        <w:rPr>
          <w:sz w:val="22"/>
          <w:szCs w:val="22"/>
        </w:rPr>
        <w:t xml:space="preserve"> и исходных данных при масштабировании;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Pr="00AF5059">
        <w:rPr>
          <w:sz w:val="22"/>
          <w:szCs w:val="22"/>
        </w:rPr>
        <w:t>Отображение фотографических данных, полученных от мобильных платформ ИКСА и результатов обработки, полученных подсистемой обработки данных ЦОД</w:t>
      </w:r>
      <w:r w:rsidR="00632165" w:rsidRPr="00AF5059">
        <w:rPr>
          <w:sz w:val="22"/>
          <w:szCs w:val="22"/>
        </w:rPr>
        <w:t>;</w:t>
      </w:r>
    </w:p>
    <w:p w:rsidR="001017A6" w:rsidRPr="00AF5059" w:rsidRDefault="00310C1E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Отображение изображений набора ракурсов трёхмерной модели поверхности, полученной в результате обработки данных от мобильных платформ ИКСА.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Предоставление возможности по запросу пользователя отображения и выгрузки в виде файлов стандартизованных отчетов о состоянии дорожного полотна, ранее сформированных и утвержденных в АРМ администратора подсистемы ЦОД.</w:t>
      </w:r>
    </w:p>
    <w:p w:rsidR="001017A6" w:rsidRPr="00AF5059" w:rsidRDefault="001017A6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="00F774E2" w:rsidRPr="00AF5059">
        <w:rPr>
          <w:sz w:val="22"/>
          <w:szCs w:val="22"/>
        </w:rPr>
        <w:tab/>
      </w:r>
      <w:r w:rsidR="009F0183" w:rsidRPr="00AF5059">
        <w:rPr>
          <w:sz w:val="22"/>
          <w:szCs w:val="22"/>
        </w:rPr>
        <w:t>Предоставление возможности пользователям веб-портала сообщать в ЦОД о состоянии дорожного полотна и объектах придорожной инфраструктуры путем посылки сообщений Администратору ЦОД при помощи соответствующих веб-форм, позволяющих загружать как текстовые сообщения, так и файловые данные. Присланная пользователями ГИС информация должна проверяться Администратором ЦОД и в случае необходимости передаваться в модуль получения данных из внешних источников информации подсистемы ЦОД.</w:t>
      </w:r>
    </w:p>
    <w:p w:rsidR="001742CE" w:rsidRPr="00AF5059" w:rsidRDefault="00CB1FF1" w:rsidP="00AF5059">
      <w:pPr>
        <w:pStyle w:val="a4"/>
        <w:spacing w:before="80"/>
        <w:ind w:left="0" w:firstLine="567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Технические требования к ОО ИКСА </w:t>
      </w:r>
      <w:r w:rsidR="001742CE" w:rsidRPr="00AF5059">
        <w:rPr>
          <w:sz w:val="22"/>
          <w:szCs w:val="22"/>
        </w:rPr>
        <w:t>по итогам эскизно - технического проектирования должны</w:t>
      </w:r>
      <w:r w:rsidRPr="00AF5059">
        <w:rPr>
          <w:sz w:val="22"/>
          <w:szCs w:val="22"/>
        </w:rPr>
        <w:t xml:space="preserve"> быть уточнены </w:t>
      </w:r>
      <w:r w:rsidR="001742CE" w:rsidRPr="00AF5059">
        <w:rPr>
          <w:sz w:val="22"/>
          <w:szCs w:val="22"/>
        </w:rPr>
        <w:t xml:space="preserve">в части конкретизации требований к составным частям комплекса, диапазонов и точности измерений. </w:t>
      </w:r>
    </w:p>
    <w:p w:rsidR="00CB1FF1" w:rsidRPr="00AF5059" w:rsidRDefault="00657A96" w:rsidP="00AF5059">
      <w:pPr>
        <w:pStyle w:val="a4"/>
        <w:spacing w:before="80"/>
        <w:ind w:left="0" w:firstLine="567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При наличие соисполнителей ОКР частные технические задания согласовываются с Заказчиком.</w:t>
      </w:r>
    </w:p>
    <w:p w:rsidR="00E555DF" w:rsidRPr="00AF5059" w:rsidRDefault="00E555DF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36" w:name="_Toc398140960"/>
      <w:bookmarkStart w:id="37" w:name="_Toc398140961"/>
      <w:bookmarkStart w:id="38" w:name="_Toc398140962"/>
      <w:bookmarkStart w:id="39" w:name="_Toc404604364"/>
      <w:bookmarkEnd w:id="36"/>
      <w:bookmarkEnd w:id="37"/>
      <w:bookmarkEnd w:id="38"/>
      <w:r w:rsidRPr="00AF5059">
        <w:rPr>
          <w:rFonts w:ascii="Times New Roman" w:hAnsi="Times New Roman"/>
          <w:color w:val="auto"/>
          <w:sz w:val="22"/>
          <w:szCs w:val="22"/>
        </w:rPr>
        <w:t>ОБЩИЕ ТРЕБОВАНИЯ</w:t>
      </w:r>
      <w:bookmarkEnd w:id="39"/>
    </w:p>
    <w:p w:rsidR="00AB403E" w:rsidRPr="00AF5059" w:rsidRDefault="00AB403E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безопасности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подсистем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</w:t>
      </w:r>
      <w:r w:rsidR="00657A96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должны обеспечивать безопасность обслуживающего персонала в процессе эксплуатации. Все токопроводящие элементы должны быть защищены корпусом или объемными кожухами, исключать контакт и возможность поражения обслуживающего персонала электрическим током. Должна быть предусмотрена защита от короткого замыкания всего оборудования.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Сопротивление изоляции электрических цепей оборудования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должно обеспечивать безопасность обслуживающего персонала. Требования к величине сопротивления изоляции уточняется по итогам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Pr="00AF5059">
        <w:rPr>
          <w:sz w:val="22"/>
          <w:szCs w:val="22"/>
        </w:rPr>
        <w:t>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</w:t>
      </w:r>
      <w:r w:rsidR="00657A96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во всех режимах эксплуатации не должны выделять токсичных веществ выше предельно допустимых концентраций.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На оборудовании и аппаратуре подсистем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</w:t>
      </w:r>
      <w:r w:rsidR="00657A96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должны быть предусмотрена сигнализация о неисправностях, опасных режимах и выходе из строя основных ее составных частей.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При разработке аппаратуры и оборудования подсистем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применяться конструктивные материалы и покрытия, максимально отвечающие требованиям пожаростойкости.</w:t>
      </w:r>
    </w:p>
    <w:p w:rsidR="00AB403E" w:rsidRPr="00AF5059" w:rsidRDefault="00AB403E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Оборудование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должно обеспечивать требования по безопасности труда и санитарные нормы</w:t>
      </w:r>
      <w:r w:rsidR="00D933DE" w:rsidRPr="00AF5059">
        <w:rPr>
          <w:sz w:val="22"/>
          <w:szCs w:val="22"/>
        </w:rPr>
        <w:t xml:space="preserve"> ГОСТ Р 20.39.</w:t>
      </w:r>
      <w:r w:rsidR="00154887" w:rsidRPr="00AF5059">
        <w:rPr>
          <w:sz w:val="22"/>
          <w:szCs w:val="22"/>
        </w:rPr>
        <w:t>10</w:t>
      </w:r>
      <w:r w:rsidR="00D933DE" w:rsidRPr="00AF5059">
        <w:rPr>
          <w:sz w:val="22"/>
          <w:szCs w:val="22"/>
        </w:rPr>
        <w:t>8-</w:t>
      </w:r>
      <w:r w:rsidR="00E72B26" w:rsidRPr="00AF5059">
        <w:rPr>
          <w:sz w:val="22"/>
          <w:szCs w:val="22"/>
        </w:rPr>
        <w:t>85</w:t>
      </w:r>
      <w:r w:rsidR="00D933DE" w:rsidRPr="00AF5059">
        <w:rPr>
          <w:sz w:val="22"/>
          <w:szCs w:val="22"/>
        </w:rPr>
        <w:t>, СП 2.6.1.2612-10</w:t>
      </w:r>
      <w:r w:rsidRPr="00AF5059">
        <w:rPr>
          <w:sz w:val="22"/>
          <w:szCs w:val="22"/>
        </w:rPr>
        <w:t>.</w:t>
      </w:r>
    </w:p>
    <w:p w:rsidR="00AB403E" w:rsidRPr="00AF5059" w:rsidRDefault="001A17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На этапе эскизно-технического проектирования должны быть определены требования по акустическому шуму, электромагнитным полям и радиационной безопасности в соответствии с нормативами.</w:t>
      </w:r>
    </w:p>
    <w:p w:rsidR="00D601B8" w:rsidRPr="00AF5059" w:rsidRDefault="00D601B8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взаимодействию систем</w:t>
      </w:r>
    </w:p>
    <w:p w:rsidR="00FD798D" w:rsidRPr="00AF5059" w:rsidRDefault="00FD798D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Взаимодействие с сопрягаемыми объектами и между подсистемами ИКСА должно осуществляться стандартным цифровым интерфейсам, либо по собственным интерфейсам датчиков (уточняется на этапе эскизно-технического проектирования).</w:t>
      </w:r>
      <w:r w:rsidR="00657A96" w:rsidRPr="00AF5059">
        <w:rPr>
          <w:sz w:val="22"/>
          <w:szCs w:val="22"/>
        </w:rPr>
        <w:t xml:space="preserve"> </w:t>
      </w:r>
      <w:r w:rsidR="00E555DF" w:rsidRPr="00AF5059">
        <w:rPr>
          <w:sz w:val="22"/>
          <w:szCs w:val="22"/>
        </w:rPr>
        <w:t xml:space="preserve">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E555DF" w:rsidRPr="00AF5059">
        <w:rPr>
          <w:sz w:val="22"/>
          <w:szCs w:val="22"/>
        </w:rPr>
        <w:t xml:space="preserve"> должны быть разработаны протоколы информационного обмена систем и комплексов </w:t>
      </w:r>
      <w:r w:rsidR="00C1120F" w:rsidRPr="00AF5059">
        <w:rPr>
          <w:sz w:val="22"/>
          <w:szCs w:val="22"/>
        </w:rPr>
        <w:t>КИС</w:t>
      </w:r>
      <w:r w:rsidR="00E555DF" w:rsidRPr="00AF5059">
        <w:rPr>
          <w:sz w:val="22"/>
          <w:szCs w:val="22"/>
        </w:rPr>
        <w:t xml:space="preserve"> как между собой, так и внутри</w:t>
      </w:r>
      <w:r w:rsidRPr="00AF5059">
        <w:rPr>
          <w:sz w:val="22"/>
          <w:szCs w:val="22"/>
        </w:rPr>
        <w:t>, а также протоколы информационного обмена КИС и ИАК.</w:t>
      </w:r>
    </w:p>
    <w:p w:rsidR="00D601B8" w:rsidRPr="00AF5059" w:rsidRDefault="00D601B8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работоспособности</w:t>
      </w:r>
    </w:p>
    <w:p w:rsidR="00E555DF" w:rsidRPr="00AF5059" w:rsidRDefault="00E555DF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Приборные части оборудования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обладать электромагнитной совместимостью</w:t>
      </w:r>
      <w:r w:rsidR="00DD1B5C">
        <w:rPr>
          <w:sz w:val="22"/>
          <w:szCs w:val="22"/>
        </w:rPr>
        <w:t xml:space="preserve"> в соответствии с ГОСТ 30372-95/ГОСТ Р.5397-92</w:t>
      </w:r>
      <w:r w:rsidRPr="00AF5059">
        <w:rPr>
          <w:sz w:val="22"/>
          <w:szCs w:val="22"/>
        </w:rPr>
        <w:t>.</w:t>
      </w:r>
    </w:p>
    <w:p w:rsidR="00D601B8" w:rsidRPr="00AF5059" w:rsidRDefault="00D601B8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программной совместимости</w:t>
      </w:r>
    </w:p>
    <w:p w:rsidR="00DD1B5C" w:rsidRDefault="00E555DF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Системы и комплексы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обладать программной совместимостью с сопрягаемыми объектами</w:t>
      </w:r>
      <w:r w:rsidR="00DD1B5C">
        <w:rPr>
          <w:sz w:val="22"/>
          <w:szCs w:val="22"/>
        </w:rPr>
        <w:t xml:space="preserve"> в соответствии.</w:t>
      </w:r>
    </w:p>
    <w:p w:rsidR="00E555DF" w:rsidRPr="00AF5059" w:rsidRDefault="00DD1B5C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Требования к программной совместимости опр</w:t>
      </w:r>
      <w:r w:rsidR="001E63EF">
        <w:rPr>
          <w:sz w:val="22"/>
          <w:szCs w:val="22"/>
        </w:rPr>
        <w:t xml:space="preserve">еделяются в соответствии с </w:t>
      </w:r>
      <w:r>
        <w:rPr>
          <w:sz w:val="22"/>
          <w:szCs w:val="22"/>
        </w:rPr>
        <w:t>ГОСТ 19.301-79</w:t>
      </w:r>
      <w:r w:rsidR="00E555DF" w:rsidRPr="00AF5059">
        <w:rPr>
          <w:sz w:val="22"/>
          <w:szCs w:val="22"/>
        </w:rPr>
        <w:t>.</w:t>
      </w:r>
    </w:p>
    <w:p w:rsidR="001742CE" w:rsidRPr="00AF5059" w:rsidRDefault="00E555DF" w:rsidP="00AF5059">
      <w:pPr>
        <w:pStyle w:val="a4"/>
        <w:keepNext/>
        <w:numPr>
          <w:ilvl w:val="1"/>
          <w:numId w:val="29"/>
        </w:numPr>
        <w:spacing w:before="120"/>
        <w:ind w:left="782" w:hanging="686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 xml:space="preserve">Требования к </w:t>
      </w:r>
      <w:r w:rsidR="00E91E09" w:rsidRPr="00AF5059">
        <w:rPr>
          <w:b/>
          <w:sz w:val="22"/>
          <w:szCs w:val="22"/>
        </w:rPr>
        <w:t>технической</w:t>
      </w:r>
      <w:r w:rsidRPr="00AF5059">
        <w:rPr>
          <w:b/>
          <w:sz w:val="22"/>
          <w:szCs w:val="22"/>
        </w:rPr>
        <w:t xml:space="preserve"> документации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Конструкторская, программная </w:t>
      </w:r>
      <w:r w:rsidR="00385F7A" w:rsidRPr="00AF5059">
        <w:rPr>
          <w:sz w:val="22"/>
          <w:szCs w:val="22"/>
        </w:rPr>
        <w:t xml:space="preserve"> и эксплуатационная </w:t>
      </w:r>
      <w:r w:rsidRPr="00AF5059">
        <w:rPr>
          <w:sz w:val="22"/>
          <w:szCs w:val="22"/>
        </w:rPr>
        <w:t xml:space="preserve">документация на системы и комплексы </w:t>
      </w:r>
      <w:r w:rsidR="00D601B8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соответствовать требованиям стандартов ЕСКД, ЕСПД.</w:t>
      </w:r>
    </w:p>
    <w:p w:rsidR="00E555DF" w:rsidRPr="00AF5059" w:rsidRDefault="006E5B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Номенклатура и перечень разрабатываемой конструкторской и программной документации определяется в течение 1 месяца работы на этапе эскизно-технического проектирования в соответствии с ГОСТ 2.102-68</w:t>
      </w:r>
      <w:r w:rsidR="00EA0D86" w:rsidRPr="00EA0D86">
        <w:rPr>
          <w:sz w:val="22"/>
          <w:szCs w:val="22"/>
        </w:rPr>
        <w:t xml:space="preserve"> </w:t>
      </w:r>
      <w:r w:rsidR="0054585B">
        <w:rPr>
          <w:sz w:val="22"/>
          <w:szCs w:val="22"/>
        </w:rPr>
        <w:t>доп</w:t>
      </w:r>
      <w:r w:rsidR="00EA0D86" w:rsidRPr="00EA0D86">
        <w:rPr>
          <w:sz w:val="22"/>
          <w:szCs w:val="22"/>
        </w:rPr>
        <w:t>.</w:t>
      </w:r>
      <w:r w:rsidRPr="00AF5059">
        <w:rPr>
          <w:sz w:val="22"/>
          <w:szCs w:val="22"/>
        </w:rPr>
        <w:t xml:space="preserve">, </w:t>
      </w:r>
      <w:hyperlink r:id="rId14" w:tooltip="ГОСТ 2.602—2013" w:history="1">
        <w:r w:rsidR="00EA0D86" w:rsidRPr="00EA0D86">
          <w:rPr>
            <w:sz w:val="22"/>
            <w:szCs w:val="22"/>
          </w:rPr>
          <w:t>ГОСТ 2.602—2013</w:t>
        </w:r>
      </w:hyperlink>
      <w:r w:rsidRPr="00AF5059">
        <w:rPr>
          <w:sz w:val="22"/>
          <w:szCs w:val="22"/>
        </w:rPr>
        <w:t>, ГОСТ 3.1102-2011, ГОСТ 19.101-77 и ГОСТ 34.201-89 и согласовываются с Заказчиком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Конструкторская документация должна разрабатываться в электронном виде в соответствии с ГОСТ 2.051-2006 Электронные документы.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На этапе эскизного проектирования должны быть разработаны схемы деления изделий на системы и комплексы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СА. Схемы деления разрабатываются с учетом требований ГОСТ 2.711-82.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к электропитанию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Электропитание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должно осуществляться от сети переменного тока напряжением  </w:t>
      </w:r>
      <w:r w:rsidR="006E48E8" w:rsidRPr="00AF5059">
        <w:rPr>
          <w:sz w:val="22"/>
          <w:szCs w:val="22"/>
        </w:rPr>
        <w:t xml:space="preserve">220 или </w:t>
      </w:r>
      <w:r w:rsidRPr="00AF5059">
        <w:rPr>
          <w:sz w:val="22"/>
          <w:szCs w:val="22"/>
        </w:rPr>
        <w:t xml:space="preserve">380 вольт (плюс-минус 10%) </w:t>
      </w:r>
      <w:r w:rsidR="00385F7A" w:rsidRPr="00AF5059">
        <w:rPr>
          <w:sz w:val="22"/>
          <w:szCs w:val="22"/>
        </w:rPr>
        <w:t xml:space="preserve">с </w:t>
      </w:r>
      <w:r w:rsidRPr="00AF5059">
        <w:rPr>
          <w:sz w:val="22"/>
          <w:szCs w:val="22"/>
        </w:rPr>
        <w:t>частотой 50 (плюс-минус 0,5) Гц с резервированием.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Максимальная мощность, совокупно потребляемая системами и комплексами Системы, должна быть не более 7 кВт (8 кВт в пиковом режиме). Значение максимальной потребляемой мощности уточняется на </w:t>
      </w:r>
      <w:r w:rsidR="00385F7A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Pr="00AF5059">
        <w:rPr>
          <w:sz w:val="22"/>
          <w:szCs w:val="22"/>
        </w:rPr>
        <w:t>.</w:t>
      </w:r>
    </w:p>
    <w:p w:rsidR="00EA3610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по надежности</w:t>
      </w:r>
    </w:p>
    <w:p w:rsidR="00EA3610" w:rsidRPr="00AF5059" w:rsidRDefault="00433A0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Оборудование ИКСА должно соответствовать требованиям</w:t>
      </w:r>
      <w:r w:rsidR="00EA3610" w:rsidRPr="00AF5059">
        <w:rPr>
          <w:sz w:val="22"/>
          <w:szCs w:val="22"/>
        </w:rPr>
        <w:t xml:space="preserve"> </w:t>
      </w:r>
      <w:r w:rsidR="00FA5E0A" w:rsidRPr="00AF5059">
        <w:rPr>
          <w:sz w:val="22"/>
          <w:szCs w:val="22"/>
        </w:rPr>
        <w:t xml:space="preserve">по </w:t>
      </w:r>
      <w:r w:rsidR="00EA3610" w:rsidRPr="00AF5059">
        <w:rPr>
          <w:sz w:val="22"/>
          <w:szCs w:val="22"/>
        </w:rPr>
        <w:t>надежности</w:t>
      </w:r>
      <w:r w:rsidRPr="00AF5059">
        <w:rPr>
          <w:sz w:val="22"/>
          <w:szCs w:val="22"/>
        </w:rPr>
        <w:t>.</w:t>
      </w:r>
    </w:p>
    <w:p w:rsidR="00FF783A" w:rsidRPr="00AF5059" w:rsidRDefault="00FF783A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Время непрерывной работы систем и комплексов составных частей ИКСА должно быть не менее </w:t>
      </w:r>
      <w:r w:rsidR="00CA32BB" w:rsidRPr="00AF5059">
        <w:rPr>
          <w:sz w:val="22"/>
          <w:szCs w:val="22"/>
        </w:rPr>
        <w:t>24</w:t>
      </w:r>
      <w:r w:rsidRPr="00AF5059">
        <w:rPr>
          <w:sz w:val="22"/>
          <w:szCs w:val="22"/>
        </w:rPr>
        <w:t xml:space="preserve"> часов с перерывами на смену расходных материалов и н</w:t>
      </w:r>
      <w:r w:rsidR="001017A6" w:rsidRPr="00AF5059">
        <w:rPr>
          <w:sz w:val="22"/>
          <w:szCs w:val="22"/>
        </w:rPr>
        <w:t>осителей данных не более 1 часа;</w:t>
      </w:r>
    </w:p>
    <w:p w:rsidR="00CC0CD7" w:rsidRPr="00AF5059" w:rsidRDefault="00CC0CD7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Программно-аппаратные компоненты ИАК должны обладать отказоустойчивостью. Допустимое время простоя каждой компоненты, вызванного сбоями специального программного обеспечения, не должно превышать одного часа в год.</w:t>
      </w:r>
    </w:p>
    <w:p w:rsidR="00EA3610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Требования по долговечности</w:t>
      </w:r>
    </w:p>
    <w:p w:rsidR="00E555DF" w:rsidRPr="00AF5059" w:rsidRDefault="001A17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На этапе эскизно технического проектирования должны быть уточнены аппаратурные критерии отказов оборудования ИКСА в соответствии с нормативами</w:t>
      </w:r>
      <w:r w:rsidR="00433A0D" w:rsidRPr="00AF5059">
        <w:rPr>
          <w:sz w:val="22"/>
          <w:szCs w:val="22"/>
        </w:rPr>
        <w:t>.</w:t>
      </w:r>
    </w:p>
    <w:p w:rsidR="006E5BED" w:rsidRPr="00AF5059" w:rsidRDefault="006E5BED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Критерии отказов и предельного состояния изделия</w:t>
      </w:r>
      <w:r w:rsidR="00FA5E0A" w:rsidRPr="00AF5059">
        <w:rPr>
          <w:sz w:val="22"/>
          <w:szCs w:val="22"/>
        </w:rPr>
        <w:t>.</w:t>
      </w:r>
    </w:p>
    <w:p w:rsidR="006E5BED" w:rsidRPr="00AF5059" w:rsidRDefault="006E5BED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В качестве критериев отказа принимаются следующие недопустимые изменения признаков работоспособности:</w:t>
      </w:r>
    </w:p>
    <w:p w:rsidR="006E5BED" w:rsidRPr="00AF5059" w:rsidRDefault="006E5BED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 xml:space="preserve">невыполнение </w:t>
      </w:r>
      <w:r w:rsidR="00915AB0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 xml:space="preserve"> требований п. 3.3;</w:t>
      </w:r>
    </w:p>
    <w:p w:rsidR="006E5BED" w:rsidRPr="00AF5059" w:rsidRDefault="006E5BED" w:rsidP="00AF5059">
      <w:pPr>
        <w:tabs>
          <w:tab w:val="left" w:pos="1064"/>
          <w:tab w:val="left" w:pos="1610"/>
        </w:tabs>
        <w:ind w:left="1078" w:hanging="210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 xml:space="preserve">несоответствие оборудования </w:t>
      </w:r>
      <w:r w:rsidR="00915AB0" w:rsidRPr="00AF5059">
        <w:rPr>
          <w:sz w:val="22"/>
          <w:szCs w:val="22"/>
        </w:rPr>
        <w:t>ИКСА</w:t>
      </w:r>
      <w:r w:rsidRPr="00AF5059">
        <w:rPr>
          <w:sz w:val="22"/>
          <w:szCs w:val="22"/>
        </w:rPr>
        <w:t xml:space="preserve"> требованиям по безопасности.</w:t>
      </w:r>
    </w:p>
    <w:p w:rsidR="006E5BED" w:rsidRPr="00AF5059" w:rsidRDefault="008B7A02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Аппаратурные к</w:t>
      </w:r>
      <w:r w:rsidR="00FA5E0A" w:rsidRPr="00AF5059">
        <w:rPr>
          <w:sz w:val="22"/>
          <w:szCs w:val="22"/>
        </w:rPr>
        <w:t xml:space="preserve">ритерии отказов оборудования ИКСА </w:t>
      </w:r>
      <w:r w:rsidRPr="00AF5059">
        <w:rPr>
          <w:sz w:val="22"/>
          <w:szCs w:val="22"/>
        </w:rPr>
        <w:t>должны</w:t>
      </w:r>
      <w:r w:rsidR="006E5BED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 xml:space="preserve">быть </w:t>
      </w:r>
      <w:r w:rsidR="00FA5E0A" w:rsidRPr="00AF5059">
        <w:rPr>
          <w:sz w:val="22"/>
          <w:szCs w:val="22"/>
        </w:rPr>
        <w:t>уточн</w:t>
      </w:r>
      <w:r w:rsidRPr="00AF5059">
        <w:rPr>
          <w:sz w:val="22"/>
          <w:szCs w:val="22"/>
        </w:rPr>
        <w:t>ены н</w:t>
      </w:r>
      <w:r w:rsidR="00FA5E0A" w:rsidRPr="00AF5059">
        <w:rPr>
          <w:sz w:val="22"/>
          <w:szCs w:val="22"/>
        </w:rPr>
        <w:t xml:space="preserve">а этапе эскизно - </w:t>
      </w:r>
      <w:r w:rsidR="00A27538" w:rsidRPr="00AF5059">
        <w:rPr>
          <w:sz w:val="22"/>
          <w:szCs w:val="22"/>
        </w:rPr>
        <w:t>технического</w:t>
      </w:r>
      <w:r w:rsidR="00FA5E0A" w:rsidRPr="00AF5059">
        <w:rPr>
          <w:sz w:val="22"/>
          <w:szCs w:val="22"/>
        </w:rPr>
        <w:t xml:space="preserve"> проектирования</w:t>
      </w:r>
      <w:r w:rsidR="006E5BED" w:rsidRPr="00AF5059">
        <w:rPr>
          <w:sz w:val="22"/>
          <w:szCs w:val="22"/>
        </w:rPr>
        <w:t>.</w:t>
      </w:r>
    </w:p>
    <w:p w:rsidR="006E5BED" w:rsidRPr="00AF5059" w:rsidRDefault="00797967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обеспечению информационной безопасности</w:t>
      </w:r>
    </w:p>
    <w:p w:rsidR="00797967" w:rsidRPr="00AF5059" w:rsidRDefault="006B073C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На этапе эскизно-технического проектирования должны быть разработаны предложения по обеспече</w:t>
      </w:r>
      <w:r w:rsidR="00FE1129" w:rsidRPr="00AF5059">
        <w:rPr>
          <w:sz w:val="22"/>
          <w:szCs w:val="22"/>
        </w:rPr>
        <w:t>нию информационной безопасности.</w:t>
      </w:r>
    </w:p>
    <w:p w:rsidR="00EA3610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по эргономике и технической эстетике</w:t>
      </w:r>
    </w:p>
    <w:p w:rsidR="00E555DF" w:rsidRPr="00AF5059" w:rsidRDefault="00433A0D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Оборудование ИКСА должно соответствовать требованиям по </w:t>
      </w:r>
      <w:r w:rsidR="00EA3610" w:rsidRPr="00AF5059">
        <w:rPr>
          <w:sz w:val="22"/>
          <w:szCs w:val="22"/>
        </w:rPr>
        <w:t>эр</w:t>
      </w:r>
      <w:r w:rsidRPr="00AF5059">
        <w:rPr>
          <w:sz w:val="22"/>
          <w:szCs w:val="22"/>
        </w:rPr>
        <w:t>гономике и технической эстетике.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эксплуатации, удобству технического обслуживания, ремонту и хранению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По виду климатического исполнения оборудование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должно относиться к исполнению УХЛ</w:t>
      </w:r>
      <w:r w:rsidR="00915AB0" w:rsidRPr="00AF5059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4.2 по ГОСТ 15150-69. Номинальные рабочие значения механических ВВФ – по ГОСТ 30631-99 для группы механического исполнения М13.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Условия хранения составных частей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– по 1.2 ГОСТ15150-69. Срок хранения – не менее 2 лет.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 xml:space="preserve">Время непрерывной работы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уточняется на </w:t>
      </w:r>
      <w:r w:rsidR="00D70880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Условия эксплуатации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уточняются на </w:t>
      </w:r>
      <w:r w:rsidR="00D70880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В аппаратуре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быть предусмотрена встроенная система средств эксплуатационного контроля.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Средняя оперативная продолжительность текущего ремонта должна </w:t>
      </w:r>
      <w:r w:rsidR="008B7A02" w:rsidRPr="00AF5059">
        <w:rPr>
          <w:sz w:val="22"/>
          <w:szCs w:val="22"/>
        </w:rPr>
        <w:t xml:space="preserve">составлять </w:t>
      </w:r>
      <w:r w:rsidRPr="00AF5059">
        <w:rPr>
          <w:sz w:val="22"/>
          <w:szCs w:val="22"/>
        </w:rPr>
        <w:t>не более 48 часов. Средняя оперативная трудоемкость технического обслуживания - не более 10 человеко-часов. Значения средней оперативной продолжительности текущего ремонта и средней оперативной трудоемкости технического обслуживания уточняются на стадии эскизного проектирования.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быть приспособлены к выполнению текущего ремонта силами штатного персонала.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Должна быть предусмотрена необходимая доступность к отдельным составным частям изделия для технического обслуживания и ремонта без демонтажа других составных частей.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Конструкция аппаратуры и оборудования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исключать возможность неправильной сборки, неправильного подключения кабелей и других ошибок обслуживающего персонала.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Ремонтная документация на аппаратуру и оборудование систем и комплексов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должна выполняться в соответствии с требованиями ГОСТ 2.602-</w:t>
      </w:r>
      <w:r w:rsidR="0069425E">
        <w:rPr>
          <w:sz w:val="22"/>
          <w:szCs w:val="22"/>
        </w:rPr>
        <w:t>2013</w:t>
      </w:r>
      <w:r w:rsidRPr="00AF5059">
        <w:rPr>
          <w:sz w:val="22"/>
          <w:szCs w:val="22"/>
        </w:rPr>
        <w:t>.</w:t>
      </w:r>
      <w:r w:rsidR="00915AB0" w:rsidRPr="00AF5059">
        <w:rPr>
          <w:sz w:val="22"/>
          <w:szCs w:val="22"/>
        </w:rPr>
        <w:t xml:space="preserve"> (Необходимость и состав ремонтной документации определяется 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915AB0" w:rsidRPr="00AF5059">
        <w:rPr>
          <w:sz w:val="22"/>
          <w:szCs w:val="22"/>
        </w:rPr>
        <w:t>)</w:t>
      </w:r>
      <w:r w:rsidR="00B50875" w:rsidRPr="00AF5059">
        <w:rPr>
          <w:sz w:val="22"/>
          <w:szCs w:val="22"/>
        </w:rPr>
        <w:t>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Состав и структура ЗИП должны быть достаточны для эксплуатации и ремонта аппаратуры и оборудования систем и комплексов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СА. </w:t>
      </w:r>
    </w:p>
    <w:p w:rsidR="00EA3610" w:rsidRPr="00AF5059" w:rsidRDefault="00EA3610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Требования могут уточняться 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B50875" w:rsidRPr="00AF5059">
        <w:rPr>
          <w:sz w:val="22"/>
          <w:szCs w:val="22"/>
        </w:rPr>
        <w:t>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Требования по транспортабельности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Составные части систем и комплексов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допускать транспортирование автомобильным, железнодорожным, водным (морским, речным) и воздушным транспортом (самолет).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Необходимость транспортной тары для составных частей аппаратуры и оборудования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СА, размещаемой стационарно, и ее номенклатура уточняются на стадии разработки конструкторской документации.</w:t>
      </w:r>
    </w:p>
    <w:p w:rsidR="006E5BED" w:rsidRPr="00AF5059" w:rsidRDefault="006E5BED" w:rsidP="00AF5059">
      <w:pPr>
        <w:pStyle w:val="a4"/>
        <w:numPr>
          <w:ilvl w:val="2"/>
          <w:numId w:val="29"/>
        </w:numPr>
        <w:tabs>
          <w:tab w:val="left" w:pos="95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При движении своим ходом конструкция составных частей КИС должна выдерживать механические нагрузки, возникающие при движении по автомобильной дороге</w:t>
      </w:r>
      <w:r w:rsidR="00D27949" w:rsidRPr="00AF5059">
        <w:rPr>
          <w:sz w:val="22"/>
          <w:szCs w:val="22"/>
        </w:rPr>
        <w:t xml:space="preserve"> третьей категории</w:t>
      </w:r>
      <w:r w:rsidRPr="00AF5059">
        <w:rPr>
          <w:sz w:val="22"/>
          <w:szCs w:val="22"/>
        </w:rPr>
        <w:t xml:space="preserve"> со скоростью до 90 км/ч</w:t>
      </w:r>
      <w:r w:rsidR="00915AB0" w:rsidRPr="00AF5059">
        <w:rPr>
          <w:sz w:val="22"/>
          <w:szCs w:val="22"/>
        </w:rPr>
        <w:t xml:space="preserve"> (Уточняется на 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="00915AB0" w:rsidRPr="00AF5059">
        <w:rPr>
          <w:sz w:val="22"/>
          <w:szCs w:val="22"/>
        </w:rPr>
        <w:t>)</w:t>
      </w:r>
      <w:r w:rsidR="00B50875" w:rsidRPr="00AF5059">
        <w:rPr>
          <w:sz w:val="22"/>
          <w:szCs w:val="22"/>
        </w:rPr>
        <w:t>.</w:t>
      </w:r>
    </w:p>
    <w:p w:rsidR="00E555DF" w:rsidRPr="00AF5059" w:rsidRDefault="00797967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 xml:space="preserve">Требования </w:t>
      </w:r>
      <w:r w:rsidR="00E555DF" w:rsidRPr="00AF5059">
        <w:rPr>
          <w:b/>
          <w:sz w:val="22"/>
          <w:szCs w:val="22"/>
        </w:rPr>
        <w:t>технологичности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по технологичности конструкции должны соответствовать требованиям ГОСТ 14.201-83.</w:t>
      </w:r>
    </w:p>
    <w:p w:rsidR="00E555DF" w:rsidRPr="00AF5059" w:rsidRDefault="00E555D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Конструктивно-технологические решения по аппаратуре и оборудованию </w:t>
      </w:r>
      <w:r w:rsidR="00CF3A55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должны позволять использовать освоенную перспективную технологию производства, серийно выпускаемое унифицированное технологическое оборудование, а также применение перспективных технологических процессов в соответствии с правилами, установленными ГОСТ 23004-78.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Конструктивные требования</w:t>
      </w:r>
    </w:p>
    <w:p w:rsidR="00E555DF" w:rsidRPr="00AF5059" w:rsidRDefault="00E555DF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Значения габаритных размеров и массы составных частей аппаратуры и оборудования </w:t>
      </w:r>
      <w:r w:rsidR="00EA3610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 xml:space="preserve">СА определяются на </w:t>
      </w:r>
      <w:r w:rsidR="00EA3610" w:rsidRPr="00AF5059">
        <w:rPr>
          <w:sz w:val="22"/>
          <w:szCs w:val="22"/>
        </w:rPr>
        <w:t xml:space="preserve">этапе </w:t>
      </w:r>
      <w:r w:rsidR="008D33C0" w:rsidRPr="00AF5059">
        <w:rPr>
          <w:sz w:val="22"/>
          <w:szCs w:val="22"/>
        </w:rPr>
        <w:t xml:space="preserve">эскизно - </w:t>
      </w:r>
      <w:r w:rsidR="00A27538" w:rsidRPr="00AF5059">
        <w:rPr>
          <w:sz w:val="22"/>
          <w:szCs w:val="22"/>
        </w:rPr>
        <w:t>технического</w:t>
      </w:r>
      <w:r w:rsidR="008D33C0" w:rsidRPr="00AF5059">
        <w:rPr>
          <w:sz w:val="22"/>
          <w:szCs w:val="22"/>
        </w:rPr>
        <w:t xml:space="preserve"> проектирования</w:t>
      </w:r>
      <w:r w:rsidRPr="00AF5059">
        <w:rPr>
          <w:sz w:val="22"/>
          <w:szCs w:val="22"/>
        </w:rPr>
        <w:t xml:space="preserve"> и согласовываются с Заказчиком.</w:t>
      </w:r>
    </w:p>
    <w:p w:rsidR="003778DE" w:rsidRPr="00AF5059" w:rsidRDefault="003778DE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Общие требования к ОО ИКСА могут быть уточнены по итогам эскизно - технического проектирования.</w:t>
      </w:r>
    </w:p>
    <w:p w:rsidR="00EA3610" w:rsidRPr="00AF5059" w:rsidRDefault="00DF06F3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40" w:name="_Toc404604365"/>
      <w:r w:rsidRPr="00AF5059">
        <w:rPr>
          <w:rFonts w:ascii="Times New Roman" w:hAnsi="Times New Roman"/>
          <w:color w:val="auto"/>
          <w:sz w:val="22"/>
          <w:szCs w:val="22"/>
        </w:rPr>
        <w:t>ТРЕБОВАНИЯ ПО ВИДАМ ОБЕСПЕЧЕНИЯ</w:t>
      </w:r>
      <w:bookmarkEnd w:id="40"/>
    </w:p>
    <w:p w:rsidR="00DF06F3" w:rsidRPr="00AF5059" w:rsidRDefault="00DF06F3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по метрологическому обеспечению</w:t>
      </w:r>
    </w:p>
    <w:p w:rsidR="00984B67" w:rsidRPr="00AF5059" w:rsidRDefault="00984B67" w:rsidP="00AF5059">
      <w:pPr>
        <w:pStyle w:val="a4"/>
        <w:spacing w:before="80"/>
        <w:ind w:left="364" w:firstLine="36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>На этапе эскизно-технического проектирования должен быть проведен анализ возможностей ИКСА соответствовать нижеперечисленным требованиям</w:t>
      </w:r>
    </w:p>
    <w:p w:rsidR="00DF06F3" w:rsidRPr="00AF5059" w:rsidRDefault="00DF06F3" w:rsidP="00382AB4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Общие требования к метрологическому обеспечению аппаратуры и оборудования ИКСА должны соответствовать </w:t>
      </w:r>
      <w:r w:rsidR="00382AB4" w:rsidRPr="00382AB4">
        <w:rPr>
          <w:sz w:val="22"/>
          <w:szCs w:val="22"/>
        </w:rPr>
        <w:t>ГОСТ Р 8.596-2002</w:t>
      </w:r>
      <w:r w:rsidRPr="00AF5059">
        <w:rPr>
          <w:sz w:val="22"/>
          <w:szCs w:val="22"/>
        </w:rPr>
        <w:t>, ГОСТ Р 15.201-2003.</w:t>
      </w:r>
    </w:p>
    <w:p w:rsidR="00DF06F3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Номенклатура показателей метрологического обеспечения должна устанавливаться на основе перечня показателей. Количественные значения показателей должны обосновываться на этапе разработки  рабочей конструкторской документации (РКД).</w:t>
      </w:r>
    </w:p>
    <w:p w:rsidR="00DF06F3" w:rsidRPr="00AF5059" w:rsidRDefault="004943C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C3BBC">
        <w:rPr>
          <w:sz w:val="22"/>
          <w:szCs w:val="22"/>
        </w:rPr>
        <w:t>Организация, порядок и правила проведения метрологической экспертизы</w:t>
      </w:r>
      <w:r w:rsidR="00DD1B5C" w:rsidRPr="00DD1B5C">
        <w:rPr>
          <w:sz w:val="22"/>
          <w:szCs w:val="22"/>
        </w:rPr>
        <w:br/>
      </w:r>
      <w:r w:rsidRPr="00FC3BBC">
        <w:rPr>
          <w:sz w:val="22"/>
          <w:szCs w:val="22"/>
        </w:rPr>
        <w:t>аппаратуры и оборудования ИКСА и его технической документации должны</w:t>
      </w:r>
      <w:r w:rsidR="00DD1B5C" w:rsidRPr="00DD1B5C">
        <w:rPr>
          <w:sz w:val="22"/>
          <w:szCs w:val="22"/>
        </w:rPr>
        <w:br/>
      </w:r>
      <w:r w:rsidRPr="00FC3BBC">
        <w:rPr>
          <w:sz w:val="22"/>
          <w:szCs w:val="22"/>
        </w:rPr>
        <w:t>осуществляться в соответствии с ГОСТ Р 8.</w:t>
      </w:r>
      <w:r w:rsidR="00DD1B5C" w:rsidRPr="00DD1B5C">
        <w:rPr>
          <w:sz w:val="22"/>
          <w:szCs w:val="22"/>
        </w:rPr>
        <w:t>596-2002</w:t>
      </w:r>
      <w:r w:rsidRPr="00FC3BBC">
        <w:rPr>
          <w:sz w:val="22"/>
          <w:szCs w:val="22"/>
        </w:rPr>
        <w:t>.</w:t>
      </w:r>
    </w:p>
    <w:p w:rsidR="00DF06F3" w:rsidRPr="00AF5059" w:rsidRDefault="004943CF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proofErr w:type="spellStart"/>
      <w:r w:rsidRPr="00FC3BBC">
        <w:rPr>
          <w:sz w:val="22"/>
          <w:szCs w:val="22"/>
        </w:rPr>
        <w:t>Контролепригодность</w:t>
      </w:r>
      <w:proofErr w:type="spellEnd"/>
      <w:r w:rsidRPr="00FC3BBC">
        <w:rPr>
          <w:sz w:val="22"/>
          <w:szCs w:val="22"/>
        </w:rPr>
        <w:t xml:space="preserve"> аппаратуры и оборудования КИС должна отвечать</w:t>
      </w:r>
      <w:r w:rsidR="00DD1B5C" w:rsidRPr="00DD1B5C">
        <w:rPr>
          <w:sz w:val="22"/>
          <w:szCs w:val="22"/>
        </w:rPr>
        <w:br/>
      </w:r>
      <w:r w:rsidRPr="00FC3BBC">
        <w:rPr>
          <w:sz w:val="22"/>
          <w:szCs w:val="22"/>
        </w:rPr>
        <w:t xml:space="preserve">требованиям ГОСТ </w:t>
      </w:r>
      <w:r w:rsidR="001E63EF" w:rsidRPr="001E63EF">
        <w:rPr>
          <w:sz w:val="22"/>
          <w:szCs w:val="22"/>
        </w:rPr>
        <w:t>26656-85</w:t>
      </w:r>
      <w:r w:rsidRPr="00FC3BBC">
        <w:rPr>
          <w:sz w:val="22"/>
          <w:szCs w:val="22"/>
        </w:rPr>
        <w:t>ОТТ 1.1.7-82</w:t>
      </w:r>
      <w:r w:rsidR="00DF06F3" w:rsidRPr="00AF5059">
        <w:rPr>
          <w:sz w:val="22"/>
          <w:szCs w:val="22"/>
        </w:rPr>
        <w:t>.</w:t>
      </w:r>
    </w:p>
    <w:p w:rsidR="00DF06F3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Используемые в составе аппаратуры и оборудования средства измерений должны подвергаться периодической поверке при помощи штатных средств и методов поверочных органов.</w:t>
      </w:r>
    </w:p>
    <w:p w:rsidR="00DF06F3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На этапе РКД должны быть определены методы и средства метрологического обеспечения  испытания опытных образцов аппаратуры и оборудования ИКСА в соответствии с </w:t>
      </w:r>
      <w:r w:rsidR="004943CF" w:rsidRPr="00FC3BBC">
        <w:rPr>
          <w:sz w:val="22"/>
          <w:szCs w:val="22"/>
        </w:rPr>
        <w:t>ГОСТ Р</w:t>
      </w:r>
      <w:r w:rsidR="004943CF">
        <w:t xml:space="preserve"> </w:t>
      </w:r>
      <w:r w:rsidR="00DD1B5C" w:rsidRPr="00DD1B5C">
        <w:rPr>
          <w:sz w:val="22"/>
          <w:szCs w:val="22"/>
        </w:rPr>
        <w:t>51672-2000</w:t>
      </w:r>
      <w:r w:rsidRPr="00AF5059">
        <w:rPr>
          <w:sz w:val="22"/>
          <w:szCs w:val="22"/>
        </w:rPr>
        <w:t xml:space="preserve"> с последующим отражением необходимых мероприятий в программе и методике испытаний опытных образцов.</w:t>
      </w:r>
    </w:p>
    <w:p w:rsidR="00EA3610" w:rsidRPr="00AF5059" w:rsidRDefault="00DF06F3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В соответствии с </w:t>
      </w:r>
      <w:r w:rsidR="004943CF" w:rsidRPr="00FC3BBC">
        <w:rPr>
          <w:sz w:val="22"/>
          <w:szCs w:val="22"/>
        </w:rPr>
        <w:t>РД 45.09-89</w:t>
      </w:r>
      <w:r w:rsidR="00C818E8" w:rsidRPr="00AF5059" w:rsidDel="005A1C0C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метрологической экспертизе на стадиях технического проектов и РКД подлежит выполнение требований по метрологическому обеспечению (аттестации и поверки метрологических характеристик средств измерений, входящих в состав опытного образца)</w:t>
      </w:r>
      <w:r w:rsidR="00EA3610" w:rsidRPr="00AF5059">
        <w:rPr>
          <w:sz w:val="22"/>
          <w:szCs w:val="22"/>
        </w:rPr>
        <w:t>.</w:t>
      </w:r>
    </w:p>
    <w:p w:rsidR="00EA3610" w:rsidRPr="00AF5059" w:rsidRDefault="00EA3610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Требования к консервации, упаковке</w:t>
      </w:r>
      <w:r w:rsidR="00CF3A55" w:rsidRPr="00AF5059">
        <w:rPr>
          <w:sz w:val="22"/>
          <w:szCs w:val="22"/>
        </w:rPr>
        <w:t xml:space="preserve"> и</w:t>
      </w:r>
      <w:r w:rsidRPr="00AF5059">
        <w:rPr>
          <w:sz w:val="22"/>
          <w:szCs w:val="22"/>
        </w:rPr>
        <w:t xml:space="preserve"> маркировке</w:t>
      </w:r>
    </w:p>
    <w:p w:rsidR="00CF3A55" w:rsidRPr="00AF5059" w:rsidRDefault="00CF3A55" w:rsidP="00AF5059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Упаковка и консервация должны обеспечивать полную сохранность оборудования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от повреждений и коррозии при перевозке его морским и наземным транспортом.</w:t>
      </w:r>
    </w:p>
    <w:p w:rsidR="00CF3A55" w:rsidRPr="00AF5059" w:rsidRDefault="00CF3A55" w:rsidP="00AF5059">
      <w:pPr>
        <w:pStyle w:val="a4"/>
        <w:numPr>
          <w:ilvl w:val="1"/>
          <w:numId w:val="29"/>
        </w:numPr>
        <w:spacing w:before="120"/>
        <w:ind w:left="782" w:hanging="686"/>
        <w:contextualSpacing w:val="0"/>
        <w:jc w:val="both"/>
        <w:rPr>
          <w:b/>
          <w:sz w:val="22"/>
          <w:szCs w:val="22"/>
        </w:rPr>
      </w:pPr>
      <w:r w:rsidRPr="00AF5059">
        <w:rPr>
          <w:b/>
          <w:sz w:val="22"/>
          <w:szCs w:val="22"/>
        </w:rPr>
        <w:t>Требования к маркировке</w:t>
      </w:r>
    </w:p>
    <w:p w:rsidR="00CF3A55" w:rsidRPr="00AF5059" w:rsidRDefault="00CF3A55" w:rsidP="00AF5059">
      <w:pPr>
        <w:pStyle w:val="a4"/>
        <w:spacing w:before="8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Аппаратура и оборудование </w:t>
      </w:r>
      <w:r w:rsidR="0033739C" w:rsidRPr="00AF5059">
        <w:rPr>
          <w:sz w:val="22"/>
          <w:szCs w:val="22"/>
        </w:rPr>
        <w:t>ИК</w:t>
      </w:r>
      <w:r w:rsidRPr="00AF5059">
        <w:rPr>
          <w:sz w:val="22"/>
          <w:szCs w:val="22"/>
        </w:rPr>
        <w:t>СА (устройства, стойки, приборы, пульты управления) должны иметь маркировку, содержащую:</w:t>
      </w:r>
    </w:p>
    <w:p w:rsidR="00CF3A55" w:rsidRPr="00AF5059" w:rsidRDefault="00CF3A55" w:rsidP="00AF5059">
      <w:pPr>
        <w:pStyle w:val="a4"/>
        <w:numPr>
          <w:ilvl w:val="1"/>
          <w:numId w:val="0"/>
        </w:numPr>
        <w:spacing w:before="40"/>
        <w:ind w:left="1219" w:hanging="21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товарный знак предприятия, изготавливающего аппаратуру;</w:t>
      </w:r>
    </w:p>
    <w:p w:rsidR="00CF3A55" w:rsidRPr="00AF5059" w:rsidRDefault="00CF3A55" w:rsidP="00AF5059">
      <w:pPr>
        <w:pStyle w:val="a4"/>
        <w:numPr>
          <w:ilvl w:val="1"/>
          <w:numId w:val="0"/>
        </w:numPr>
        <w:spacing w:before="40"/>
        <w:ind w:left="1219" w:hanging="21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тип и шифр аппаратуры или оборудования;</w:t>
      </w:r>
    </w:p>
    <w:p w:rsidR="00CF3A55" w:rsidRPr="00AF5059" w:rsidRDefault="00CF3A55" w:rsidP="00AF5059">
      <w:pPr>
        <w:pStyle w:val="a4"/>
        <w:numPr>
          <w:ilvl w:val="1"/>
          <w:numId w:val="0"/>
        </w:numPr>
        <w:spacing w:before="40"/>
        <w:ind w:left="1219" w:hanging="210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-</w:t>
      </w:r>
      <w:r w:rsidRPr="00AF5059">
        <w:rPr>
          <w:sz w:val="22"/>
          <w:szCs w:val="22"/>
        </w:rPr>
        <w:tab/>
        <w:t>заводской номер аппаратуры или оборудования.</w:t>
      </w:r>
    </w:p>
    <w:p w:rsidR="00CF3A55" w:rsidRPr="00AF5059" w:rsidRDefault="00CF3A55" w:rsidP="00AF5059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AF5059">
        <w:rPr>
          <w:b/>
          <w:sz w:val="22"/>
          <w:szCs w:val="22"/>
        </w:rPr>
        <w:t>Требования к патентной чистоте</w:t>
      </w:r>
    </w:p>
    <w:p w:rsidR="00F20047" w:rsidRDefault="00F20047" w:rsidP="00F20047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20047">
        <w:rPr>
          <w:sz w:val="22"/>
          <w:szCs w:val="22"/>
        </w:rPr>
        <w:t>На этап</w:t>
      </w:r>
      <w:r>
        <w:rPr>
          <w:sz w:val="22"/>
          <w:szCs w:val="22"/>
        </w:rPr>
        <w:t>е</w:t>
      </w:r>
      <w:r w:rsidRPr="00F20047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эскизно</w:t>
      </w:r>
      <w:r>
        <w:rPr>
          <w:sz w:val="22"/>
          <w:szCs w:val="22"/>
        </w:rPr>
        <w:t>-</w:t>
      </w:r>
      <w:r w:rsidRPr="00AF5059">
        <w:rPr>
          <w:sz w:val="22"/>
          <w:szCs w:val="22"/>
        </w:rPr>
        <w:t>технического проектирования</w:t>
      </w:r>
      <w:r w:rsidRPr="00F20047">
        <w:rPr>
          <w:sz w:val="22"/>
          <w:szCs w:val="22"/>
        </w:rPr>
        <w:t xml:space="preserve"> должны быть проведены патентные исследования в соответствии с ГОСТ Р 15.011-96.</w:t>
      </w:r>
    </w:p>
    <w:p w:rsidR="00F20047" w:rsidRPr="00AF5059" w:rsidRDefault="00F20047" w:rsidP="0069425E">
      <w:pPr>
        <w:pStyle w:val="a4"/>
        <w:numPr>
          <w:ilvl w:val="2"/>
          <w:numId w:val="29"/>
        </w:numPr>
        <w:tabs>
          <w:tab w:val="left" w:pos="812"/>
        </w:tabs>
        <w:spacing w:before="40"/>
        <w:ind w:left="826" w:hanging="644"/>
        <w:contextualSpacing w:val="0"/>
        <w:jc w:val="both"/>
        <w:rPr>
          <w:sz w:val="22"/>
          <w:szCs w:val="22"/>
        </w:rPr>
      </w:pPr>
      <w:r w:rsidRPr="00F20047">
        <w:rPr>
          <w:sz w:val="22"/>
          <w:szCs w:val="22"/>
        </w:rPr>
        <w:t>На этап</w:t>
      </w:r>
      <w:r w:rsidRPr="0069425E">
        <w:rPr>
          <w:sz w:val="22"/>
          <w:szCs w:val="22"/>
        </w:rPr>
        <w:t>е</w:t>
      </w:r>
      <w:r w:rsidRPr="00F20047">
        <w:rPr>
          <w:sz w:val="22"/>
          <w:szCs w:val="22"/>
        </w:rPr>
        <w:t xml:space="preserve"> </w:t>
      </w:r>
      <w:r w:rsidRPr="00AF5059">
        <w:rPr>
          <w:sz w:val="22"/>
          <w:szCs w:val="22"/>
        </w:rPr>
        <w:t>эскизно - технического проектирования</w:t>
      </w:r>
      <w:r w:rsidRPr="00F20047">
        <w:rPr>
          <w:sz w:val="22"/>
          <w:szCs w:val="22"/>
        </w:rPr>
        <w:t xml:space="preserve"> </w:t>
      </w:r>
      <w:r w:rsidRPr="0069425E">
        <w:rPr>
          <w:sz w:val="22"/>
          <w:szCs w:val="22"/>
        </w:rPr>
        <w:t xml:space="preserve">должен быть определен список </w:t>
      </w:r>
      <w:r w:rsidRPr="00AF5059">
        <w:rPr>
          <w:sz w:val="22"/>
          <w:szCs w:val="22"/>
        </w:rPr>
        <w:t>стран</w:t>
      </w:r>
      <w:r w:rsidRPr="0069425E">
        <w:rPr>
          <w:sz w:val="22"/>
          <w:szCs w:val="22"/>
        </w:rPr>
        <w:t xml:space="preserve"> возможной поставки</w:t>
      </w:r>
      <w:r w:rsidRPr="00AF5059">
        <w:rPr>
          <w:sz w:val="22"/>
          <w:szCs w:val="22"/>
        </w:rPr>
        <w:t xml:space="preserve"> изделий</w:t>
      </w:r>
      <w:r w:rsidR="0069425E" w:rsidRPr="0069425E">
        <w:rPr>
          <w:sz w:val="22"/>
          <w:szCs w:val="22"/>
        </w:rPr>
        <w:t>, но не менее чем список стран входящих в Евразийский экономический союз</w:t>
      </w:r>
      <w:r w:rsidRPr="0069425E">
        <w:rPr>
          <w:sz w:val="22"/>
          <w:szCs w:val="22"/>
        </w:rPr>
        <w:t>.</w:t>
      </w:r>
    </w:p>
    <w:p w:rsidR="003778DE" w:rsidRPr="00AF5059" w:rsidRDefault="003778DE" w:rsidP="00DD1B5C">
      <w:pPr>
        <w:pStyle w:val="a4"/>
        <w:numPr>
          <w:ilvl w:val="1"/>
          <w:numId w:val="29"/>
        </w:numPr>
        <w:spacing w:before="120"/>
        <w:ind w:left="784" w:hanging="685"/>
        <w:contextualSpacing w:val="0"/>
        <w:jc w:val="both"/>
        <w:rPr>
          <w:sz w:val="22"/>
          <w:szCs w:val="22"/>
        </w:rPr>
      </w:pPr>
      <w:r w:rsidRPr="00DD1B5C">
        <w:rPr>
          <w:b/>
          <w:sz w:val="22"/>
          <w:szCs w:val="22"/>
        </w:rPr>
        <w:t xml:space="preserve">Требования по видам обеспечения могут быть уточнены по итогам </w:t>
      </w:r>
      <w:r w:rsidR="00A854B6" w:rsidRPr="00DD1B5C">
        <w:rPr>
          <w:b/>
          <w:sz w:val="22"/>
          <w:szCs w:val="22"/>
        </w:rPr>
        <w:br/>
      </w:r>
      <w:r w:rsidRPr="00DD1B5C">
        <w:rPr>
          <w:b/>
          <w:sz w:val="22"/>
          <w:szCs w:val="22"/>
        </w:rPr>
        <w:t>эскизно</w:t>
      </w:r>
      <w:r w:rsidR="00A854B6" w:rsidRPr="00DD1B5C">
        <w:rPr>
          <w:b/>
          <w:sz w:val="22"/>
          <w:szCs w:val="22"/>
        </w:rPr>
        <w:t> </w:t>
      </w:r>
      <w:r w:rsidRPr="00DD1B5C">
        <w:rPr>
          <w:b/>
          <w:sz w:val="22"/>
          <w:szCs w:val="22"/>
        </w:rPr>
        <w:t>-</w:t>
      </w:r>
      <w:r w:rsidR="00A854B6" w:rsidRPr="00DD1B5C">
        <w:rPr>
          <w:b/>
          <w:sz w:val="22"/>
          <w:szCs w:val="22"/>
        </w:rPr>
        <w:t> </w:t>
      </w:r>
      <w:r w:rsidRPr="00DD1B5C">
        <w:rPr>
          <w:b/>
          <w:sz w:val="22"/>
          <w:szCs w:val="22"/>
        </w:rPr>
        <w:t>технического проектирования.</w:t>
      </w:r>
    </w:p>
    <w:p w:rsidR="00564521" w:rsidRPr="00AF5059" w:rsidRDefault="00564521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b w:val="0"/>
          <w:sz w:val="22"/>
          <w:szCs w:val="22"/>
        </w:rPr>
      </w:pPr>
      <w:r w:rsidRPr="00AF5059">
        <w:rPr>
          <w:rFonts w:ascii="Times New Roman" w:hAnsi="Times New Roman"/>
          <w:color w:val="auto"/>
          <w:sz w:val="22"/>
          <w:szCs w:val="22"/>
        </w:rPr>
        <w:t>ОПЫТНАЯ ЭКСПЛУАТАЦИЯ ЭО ИКСА</w:t>
      </w:r>
    </w:p>
    <w:p w:rsidR="00564521" w:rsidRPr="00AF5059" w:rsidRDefault="00564521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В рамках настоящей ОКР на этапах эскизно-технического проектирования и разработки технической документации в целях проверки оборудования, отработки СПО и конструктивных решений проводится опытная эксплуатация экспериментального образца ИКСА.</w:t>
      </w:r>
    </w:p>
    <w:p w:rsidR="00564521" w:rsidRPr="00AF5059" w:rsidRDefault="00564521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Опытная эксплуатация </w:t>
      </w:r>
      <w:r w:rsidR="00383676" w:rsidRPr="00AF5059">
        <w:rPr>
          <w:sz w:val="22"/>
          <w:szCs w:val="22"/>
        </w:rPr>
        <w:t>проводится</w:t>
      </w:r>
      <w:r w:rsidRPr="00AF5059">
        <w:rPr>
          <w:sz w:val="22"/>
          <w:szCs w:val="22"/>
        </w:rPr>
        <w:t xml:space="preserve"> организацией по рекомендации Заказчика с участием Исполнителя по Утвержденной Заказчиком программе</w:t>
      </w:r>
      <w:r w:rsidR="009C5142" w:rsidRPr="00AF5059">
        <w:rPr>
          <w:sz w:val="22"/>
          <w:szCs w:val="22"/>
        </w:rPr>
        <w:t>.</w:t>
      </w:r>
    </w:p>
    <w:p w:rsidR="009C5142" w:rsidRPr="00AF5059" w:rsidRDefault="009C5142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Экспериментальный образец </w:t>
      </w:r>
      <w:r w:rsidR="00383676" w:rsidRPr="00AF5059">
        <w:rPr>
          <w:sz w:val="22"/>
          <w:szCs w:val="22"/>
        </w:rPr>
        <w:t xml:space="preserve">(часть ЭО) </w:t>
      </w:r>
      <w:r w:rsidRPr="00AF5059">
        <w:rPr>
          <w:sz w:val="22"/>
          <w:szCs w:val="22"/>
        </w:rPr>
        <w:t xml:space="preserve">после проведения Испытаний на соответствие заданным требованиям по утвержденной Заказчиком программе и методикам испытаний ЭО ИКСА передается </w:t>
      </w:r>
      <w:r w:rsidR="00383676" w:rsidRPr="00AF5059">
        <w:rPr>
          <w:sz w:val="22"/>
          <w:szCs w:val="22"/>
        </w:rPr>
        <w:t xml:space="preserve">на баланс </w:t>
      </w:r>
      <w:r w:rsidRPr="00AF5059">
        <w:rPr>
          <w:sz w:val="22"/>
          <w:szCs w:val="22"/>
        </w:rPr>
        <w:t xml:space="preserve">Заказчику </w:t>
      </w:r>
      <w:r w:rsidR="00383676" w:rsidRPr="00AF5059">
        <w:rPr>
          <w:sz w:val="22"/>
          <w:szCs w:val="22"/>
        </w:rPr>
        <w:t xml:space="preserve">с оформлением необходимых нормативных актов с оставлением ЭО на ответственное хранение Исполнителю </w:t>
      </w:r>
    </w:p>
    <w:p w:rsidR="009C5142" w:rsidRPr="00AF5059" w:rsidRDefault="009C5142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lastRenderedPageBreak/>
        <w:t xml:space="preserve">Начало опытной эксплуатации определяется письменным уведомлением Исполнителя со стороны Заказчика </w:t>
      </w:r>
      <w:r w:rsidR="00383676" w:rsidRPr="00AF5059">
        <w:rPr>
          <w:sz w:val="22"/>
          <w:szCs w:val="22"/>
        </w:rPr>
        <w:t>и распоряжением о передаче находящегося на ответственном хранении  ЭО (части ЭО).</w:t>
      </w:r>
    </w:p>
    <w:p w:rsidR="00383676" w:rsidRPr="00AF5059" w:rsidRDefault="00383676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После завершения опытной эксплуатации ЭО передается Исполнителю для включения его в состав опытного образца ИКСА с проведением всех необходимых нормативных процедур.</w:t>
      </w:r>
    </w:p>
    <w:p w:rsidR="00E555DF" w:rsidRPr="00AF5059" w:rsidRDefault="00E555DF" w:rsidP="00AF5059">
      <w:pPr>
        <w:pStyle w:val="1"/>
        <w:numPr>
          <w:ilvl w:val="0"/>
          <w:numId w:val="29"/>
        </w:numPr>
        <w:spacing w:before="240"/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41" w:name="_Toc404604366"/>
      <w:r w:rsidRPr="00AF5059">
        <w:rPr>
          <w:rFonts w:ascii="Times New Roman" w:hAnsi="Times New Roman"/>
          <w:color w:val="auto"/>
          <w:sz w:val="22"/>
          <w:szCs w:val="22"/>
        </w:rPr>
        <w:t>ПЕРЕЧЕНЬ</w:t>
      </w:r>
      <w:r w:rsidR="00AF5D3E" w:rsidRPr="00AF5059">
        <w:rPr>
          <w:rFonts w:ascii="Times New Roman" w:hAnsi="Times New Roman"/>
          <w:color w:val="auto"/>
          <w:sz w:val="22"/>
          <w:szCs w:val="22"/>
        </w:rPr>
        <w:t xml:space="preserve"> И </w:t>
      </w:r>
      <w:r w:rsidRPr="00AF5059">
        <w:rPr>
          <w:rFonts w:ascii="Times New Roman" w:hAnsi="Times New Roman"/>
          <w:color w:val="auto"/>
          <w:sz w:val="22"/>
          <w:szCs w:val="22"/>
        </w:rPr>
        <w:t>СРОКИ ВЫПОЛНЕНИЯ ЭТАПОВ</w:t>
      </w:r>
      <w:bookmarkEnd w:id="41"/>
    </w:p>
    <w:p w:rsidR="00E555DF" w:rsidRPr="00AF5059" w:rsidRDefault="00E555DF" w:rsidP="00AF5059">
      <w:pPr>
        <w:pStyle w:val="a4"/>
        <w:keepNext/>
        <w:numPr>
          <w:ilvl w:val="1"/>
          <w:numId w:val="0"/>
        </w:numPr>
        <w:spacing w:before="100"/>
        <w:ind w:left="1151" w:hanging="561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Работа выполняется в </w:t>
      </w:r>
      <w:r w:rsidR="00AF5D3E" w:rsidRPr="00AF5059">
        <w:rPr>
          <w:sz w:val="22"/>
          <w:szCs w:val="22"/>
        </w:rPr>
        <w:t>3</w:t>
      </w:r>
      <w:r w:rsidRPr="00AF5059">
        <w:rPr>
          <w:sz w:val="22"/>
          <w:szCs w:val="22"/>
        </w:rPr>
        <w:t xml:space="preserve"> этап</w:t>
      </w:r>
      <w:r w:rsidR="00AF5D3E" w:rsidRPr="00AF5059">
        <w:rPr>
          <w:sz w:val="22"/>
          <w:szCs w:val="22"/>
        </w:rPr>
        <w:t>а</w:t>
      </w:r>
      <w:r w:rsidRPr="00AF5059">
        <w:rPr>
          <w:sz w:val="22"/>
          <w:szCs w:val="22"/>
        </w:rPr>
        <w:t>.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20" w:firstRow="1" w:lastRow="0" w:firstColumn="0" w:lastColumn="0" w:noHBand="0" w:noVBand="0"/>
      </w:tblPr>
      <w:tblGrid>
        <w:gridCol w:w="2756"/>
        <w:gridCol w:w="1484"/>
        <w:gridCol w:w="1721"/>
        <w:gridCol w:w="3899"/>
      </w:tblGrid>
      <w:tr w:rsidR="006E1ED1" w:rsidRPr="00AF5059" w:rsidTr="00AF5059">
        <w:trPr>
          <w:cantSplit/>
          <w:tblHeader/>
          <w:jc w:val="center"/>
        </w:trPr>
        <w:tc>
          <w:tcPr>
            <w:tcW w:w="2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pacing w:val="-3"/>
                <w:sz w:val="22"/>
                <w:szCs w:val="22"/>
              </w:rPr>
              <w:t xml:space="preserve">Сроки выполнения </w:t>
            </w:r>
            <w:r w:rsidRPr="00AF5059">
              <w:rPr>
                <w:spacing w:val="-3"/>
                <w:sz w:val="22"/>
                <w:szCs w:val="22"/>
              </w:rPr>
              <w:br/>
              <w:t>(месяц, год)</w:t>
            </w:r>
          </w:p>
        </w:tc>
        <w:tc>
          <w:tcPr>
            <w:tcW w:w="38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Результат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(что предъявляется)</w:t>
            </w:r>
          </w:p>
        </w:tc>
      </w:tr>
      <w:tr w:rsidR="006E1ED1" w:rsidRPr="00AF5059" w:rsidTr="00AF5059">
        <w:trPr>
          <w:cantSplit/>
          <w:tblHeader/>
          <w:jc w:val="center"/>
        </w:trPr>
        <w:tc>
          <w:tcPr>
            <w:tcW w:w="2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F5059">
              <w:rPr>
                <w:spacing w:val="-3"/>
                <w:sz w:val="22"/>
                <w:szCs w:val="22"/>
              </w:rPr>
              <w:t>Начало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AF5059">
              <w:rPr>
                <w:spacing w:val="-3"/>
                <w:sz w:val="22"/>
                <w:szCs w:val="22"/>
              </w:rPr>
              <w:t>Окончание</w:t>
            </w:r>
          </w:p>
        </w:tc>
        <w:tc>
          <w:tcPr>
            <w:tcW w:w="38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1ED1" w:rsidRPr="00AF5059" w:rsidRDefault="006E1ED1" w:rsidP="00AF5059">
            <w:pPr>
              <w:shd w:val="clear" w:color="auto" w:fill="FFFFFF"/>
              <w:rPr>
                <w:spacing w:val="-2"/>
                <w:sz w:val="22"/>
                <w:szCs w:val="22"/>
              </w:rPr>
            </w:pPr>
          </w:p>
        </w:tc>
      </w:tr>
      <w:tr w:rsidR="006E1ED1" w:rsidRPr="00AF5059" w:rsidTr="00AF5059">
        <w:trPr>
          <w:cantSplit/>
          <w:trHeight w:val="1108"/>
          <w:tblHeader/>
          <w:jc w:val="center"/>
        </w:trPr>
        <w:tc>
          <w:tcPr>
            <w:tcW w:w="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E1ED1" w:rsidRPr="00AF5059" w:rsidRDefault="006E1ED1" w:rsidP="00AF5059">
            <w:pPr>
              <w:pStyle w:val="a4"/>
              <w:numPr>
                <w:ilvl w:val="0"/>
                <w:numId w:val="19"/>
              </w:numPr>
              <w:shd w:val="clear" w:color="auto" w:fill="FFFFFF"/>
              <w:ind w:left="284" w:hanging="238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Эскизно - техническое проектирование с изготовлением ЭО ИКСА (п.1.2.1</w:t>
            </w:r>
            <w:r w:rsidR="001742CE" w:rsidRPr="00AF5059">
              <w:rPr>
                <w:sz w:val="22"/>
                <w:szCs w:val="22"/>
              </w:rPr>
              <w:t>- 1.2.11</w:t>
            </w:r>
            <w:r w:rsidRPr="00AF5059">
              <w:rPr>
                <w:sz w:val="22"/>
                <w:szCs w:val="22"/>
              </w:rPr>
              <w:t xml:space="preserve"> ТЗ), в том числе: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2" w:right="-3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+ 4 месяца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ЭО ИКСА 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Пояснительная записка эскизно - технического проекта, Акт технической приемки</w:t>
            </w:r>
            <w:r w:rsidR="00C71F26" w:rsidRPr="00AF5059">
              <w:rPr>
                <w:sz w:val="22"/>
                <w:szCs w:val="22"/>
              </w:rPr>
              <w:t>, протоколы согласований</w:t>
            </w:r>
            <w:r w:rsidR="002E1C0E" w:rsidRPr="00AF5059">
              <w:rPr>
                <w:sz w:val="22"/>
                <w:szCs w:val="22"/>
              </w:rPr>
              <w:t xml:space="preserve"> по отдельным пунктам ТЗ</w:t>
            </w:r>
          </w:p>
        </w:tc>
      </w:tr>
      <w:tr w:rsidR="006E1ED1" w:rsidRPr="00AF5059" w:rsidTr="00AF5059">
        <w:trPr>
          <w:cantSplit/>
          <w:trHeight w:val="476"/>
          <w:tblHeader/>
          <w:jc w:val="center"/>
        </w:trPr>
        <w:tc>
          <w:tcPr>
            <w:tcW w:w="27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pStyle w:val="a4"/>
              <w:shd w:val="clear" w:color="auto" w:fill="FFFFFF"/>
              <w:ind w:left="284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Начало передачи ЭО ИКСА в опытную эксплуатацию</w:t>
            </w:r>
          </w:p>
        </w:tc>
        <w:tc>
          <w:tcPr>
            <w:tcW w:w="1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+ 2 месяца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6E1ED1" w:rsidRPr="00AF5059" w:rsidTr="00AF5059">
        <w:trPr>
          <w:cantSplit/>
          <w:trHeight w:val="837"/>
          <w:tblHeader/>
          <w:jc w:val="center"/>
        </w:trPr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pStyle w:val="a4"/>
              <w:numPr>
                <w:ilvl w:val="0"/>
                <w:numId w:val="19"/>
              </w:numPr>
              <w:shd w:val="clear" w:color="auto" w:fill="FFFFFF"/>
              <w:ind w:left="224" w:hanging="238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Разработка ТД, </w:t>
            </w:r>
            <w:r w:rsidR="001742CE" w:rsidRPr="00AF5059">
              <w:rPr>
                <w:sz w:val="22"/>
                <w:szCs w:val="22"/>
              </w:rPr>
              <w:t>И</w:t>
            </w:r>
            <w:r w:rsidRPr="00AF5059">
              <w:rPr>
                <w:sz w:val="22"/>
                <w:szCs w:val="22"/>
              </w:rPr>
              <w:t>зготовление ОО ИКСА, Предварительные испытания (п.п. 1.2.</w:t>
            </w:r>
            <w:r w:rsidR="001742CE" w:rsidRPr="00AF5059">
              <w:rPr>
                <w:sz w:val="22"/>
                <w:szCs w:val="22"/>
              </w:rPr>
              <w:t>1</w:t>
            </w:r>
            <w:r w:rsidRPr="00AF5059">
              <w:rPr>
                <w:sz w:val="22"/>
                <w:szCs w:val="22"/>
              </w:rPr>
              <w:t>2-1.2.</w:t>
            </w:r>
            <w:r w:rsidR="001742CE" w:rsidRPr="00AF5059">
              <w:rPr>
                <w:sz w:val="22"/>
                <w:szCs w:val="22"/>
              </w:rPr>
              <w:t>1</w:t>
            </w:r>
            <w:r w:rsidRPr="00AF5059">
              <w:rPr>
                <w:sz w:val="22"/>
                <w:szCs w:val="22"/>
              </w:rPr>
              <w:t>5 ТЗ)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+ 4 месяца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+ 9 месяцев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Комплект ТД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ОО ИКСА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Протокол ПИ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Акт технической приемки</w:t>
            </w:r>
          </w:p>
        </w:tc>
      </w:tr>
      <w:tr w:rsidR="006E1ED1" w:rsidRPr="00AF5059" w:rsidTr="00AF5059">
        <w:trPr>
          <w:cantSplit/>
          <w:trHeight w:val="405"/>
          <w:tblHeader/>
          <w:jc w:val="center"/>
        </w:trPr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pStyle w:val="a4"/>
              <w:numPr>
                <w:ilvl w:val="0"/>
                <w:numId w:val="19"/>
              </w:numPr>
              <w:shd w:val="clear" w:color="auto" w:fill="FFFFFF"/>
              <w:ind w:left="224" w:hanging="238"/>
              <w:contextualSpacing w:val="0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ПСИ, корректировка ТД по итогам ПСИ (п.1.2.</w:t>
            </w:r>
            <w:r w:rsidR="001742CE" w:rsidRPr="00AF5059">
              <w:rPr>
                <w:sz w:val="22"/>
                <w:szCs w:val="22"/>
              </w:rPr>
              <w:t>1</w:t>
            </w:r>
            <w:r w:rsidRPr="00AF5059">
              <w:rPr>
                <w:sz w:val="22"/>
                <w:szCs w:val="22"/>
              </w:rPr>
              <w:t>6 ТЗ)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+ 9 месяцев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979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Дата подписания</w:t>
            </w:r>
          </w:p>
          <w:p w:rsidR="006E1ED1" w:rsidRPr="00AF5059" w:rsidRDefault="003D4979" w:rsidP="00AF5059">
            <w:pPr>
              <w:shd w:val="clear" w:color="auto" w:fill="FFFFFF"/>
              <w:ind w:left="-14" w:right="-26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договора + 11 месяцев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 xml:space="preserve">Протокол ПСИ, 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Комплект ТД с литерой «О»</w:t>
            </w:r>
          </w:p>
          <w:p w:rsidR="006E1ED1" w:rsidRPr="00AF5059" w:rsidRDefault="006E1ED1" w:rsidP="00AF5059">
            <w:pPr>
              <w:shd w:val="clear" w:color="auto" w:fill="FFFFFF"/>
              <w:rPr>
                <w:sz w:val="22"/>
                <w:szCs w:val="22"/>
              </w:rPr>
            </w:pPr>
            <w:r w:rsidRPr="00AF5059">
              <w:rPr>
                <w:sz w:val="22"/>
                <w:szCs w:val="22"/>
              </w:rPr>
              <w:t>Акт технической приемки</w:t>
            </w:r>
          </w:p>
        </w:tc>
      </w:tr>
    </w:tbl>
    <w:p w:rsidR="00E555DF" w:rsidRPr="00AF5059" w:rsidRDefault="00E555DF" w:rsidP="00AF5059">
      <w:pPr>
        <w:pStyle w:val="1"/>
        <w:numPr>
          <w:ilvl w:val="0"/>
          <w:numId w:val="29"/>
        </w:numPr>
        <w:ind w:left="425" w:hanging="425"/>
        <w:rPr>
          <w:rFonts w:ascii="Times New Roman" w:hAnsi="Times New Roman"/>
          <w:color w:val="auto"/>
          <w:sz w:val="22"/>
          <w:szCs w:val="22"/>
        </w:rPr>
      </w:pPr>
      <w:bookmarkStart w:id="42" w:name="_Toc404604367"/>
      <w:r w:rsidRPr="00AF5059">
        <w:rPr>
          <w:rFonts w:ascii="Times New Roman" w:hAnsi="Times New Roman"/>
          <w:color w:val="auto"/>
          <w:sz w:val="22"/>
          <w:szCs w:val="22"/>
        </w:rPr>
        <w:t>ПОРЯДОК ВЫПОЛНЕНИЯ И ПРИЕМКИ ЭТАПОВ</w:t>
      </w:r>
      <w:bookmarkEnd w:id="42"/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Работа должна выполняться в соответствии с требованиями ГОСТ Р 15.201-2000.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Количество опытных образцов для предварительных испытаний – 1.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>Количество опытных образцов для приемочных испытаний – 1.</w:t>
      </w:r>
    </w:p>
    <w:p w:rsidR="00E555DF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Место проведения предварительных и приемочных испытаний –определяется на этапе </w:t>
      </w:r>
      <w:r w:rsidR="008D33C0" w:rsidRPr="00AF5059">
        <w:rPr>
          <w:sz w:val="22"/>
          <w:szCs w:val="22"/>
        </w:rPr>
        <w:t>эскизно - техн</w:t>
      </w:r>
      <w:r w:rsidR="00A27538" w:rsidRPr="00AF5059">
        <w:rPr>
          <w:sz w:val="22"/>
          <w:szCs w:val="22"/>
        </w:rPr>
        <w:t>ического</w:t>
      </w:r>
      <w:r w:rsidR="008D33C0" w:rsidRPr="00AF5059">
        <w:rPr>
          <w:sz w:val="22"/>
          <w:szCs w:val="22"/>
        </w:rPr>
        <w:t xml:space="preserve"> проектирования</w:t>
      </w:r>
    </w:p>
    <w:p w:rsidR="003D0AC4" w:rsidRPr="00AF5059" w:rsidRDefault="00E555DF" w:rsidP="00AF5059">
      <w:pPr>
        <w:pStyle w:val="a4"/>
        <w:numPr>
          <w:ilvl w:val="1"/>
          <w:numId w:val="29"/>
        </w:numPr>
        <w:spacing w:before="120"/>
        <w:ind w:left="602" w:hanging="476"/>
        <w:contextualSpacing w:val="0"/>
        <w:jc w:val="both"/>
        <w:rPr>
          <w:sz w:val="22"/>
          <w:szCs w:val="22"/>
        </w:rPr>
      </w:pPr>
      <w:r w:rsidRPr="00AF5059">
        <w:rPr>
          <w:sz w:val="22"/>
          <w:szCs w:val="22"/>
        </w:rPr>
        <w:t xml:space="preserve">Приемка этапов работ производится в соответствии с требованиями </w:t>
      </w:r>
      <w:r w:rsidR="006C161C" w:rsidRPr="00AF5059">
        <w:rPr>
          <w:sz w:val="22"/>
          <w:szCs w:val="22"/>
        </w:rPr>
        <w:br/>
      </w:r>
      <w:r w:rsidRPr="00AF5059">
        <w:rPr>
          <w:sz w:val="22"/>
          <w:szCs w:val="22"/>
        </w:rPr>
        <w:t>ГОСТ Р 15.201-2000.</w:t>
      </w:r>
    </w:p>
    <w:sectPr w:rsidR="003D0AC4" w:rsidRPr="00AF5059" w:rsidSect="005D2B07">
      <w:headerReference w:type="default" r:id="rId15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0D4" w:rsidRDefault="00B970D4" w:rsidP="00EA5A67">
      <w:r>
        <w:separator/>
      </w:r>
    </w:p>
  </w:endnote>
  <w:endnote w:type="continuationSeparator" w:id="0">
    <w:p w:rsidR="00B970D4" w:rsidRDefault="00B970D4" w:rsidP="00EA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0D4" w:rsidRDefault="00B970D4" w:rsidP="00EA5A67">
      <w:r>
        <w:separator/>
      </w:r>
    </w:p>
  </w:footnote>
  <w:footnote w:type="continuationSeparator" w:id="0">
    <w:p w:rsidR="00B970D4" w:rsidRDefault="00B970D4" w:rsidP="00EA5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538" w:rsidRPr="00B50875" w:rsidRDefault="00A27538" w:rsidP="005D2B07">
    <w:pPr>
      <w:pStyle w:val="aa"/>
      <w:jc w:val="center"/>
      <w:rPr>
        <w:sz w:val="18"/>
        <w:szCs w:val="18"/>
      </w:rPr>
    </w:pPr>
    <w:r w:rsidRPr="00B50875">
      <w:rPr>
        <w:b/>
        <w:color w:val="262626"/>
        <w:sz w:val="20"/>
        <w:szCs w:val="20"/>
      </w:rPr>
      <w:fldChar w:fldCharType="begin"/>
    </w:r>
    <w:r w:rsidRPr="00B50875">
      <w:rPr>
        <w:b/>
        <w:color w:val="262626"/>
        <w:sz w:val="20"/>
        <w:szCs w:val="20"/>
      </w:rPr>
      <w:instrText>PAGE   \* MERGEFORMAT</w:instrText>
    </w:r>
    <w:r w:rsidRPr="00B50875">
      <w:rPr>
        <w:b/>
        <w:color w:val="262626"/>
        <w:sz w:val="20"/>
        <w:szCs w:val="20"/>
      </w:rPr>
      <w:fldChar w:fldCharType="separate"/>
    </w:r>
    <w:r w:rsidR="00331F71">
      <w:rPr>
        <w:b/>
        <w:noProof/>
        <w:color w:val="262626"/>
        <w:sz w:val="20"/>
        <w:szCs w:val="20"/>
      </w:rPr>
      <w:t>2</w:t>
    </w:r>
    <w:r w:rsidRPr="00B50875">
      <w:rPr>
        <w:b/>
        <w:color w:val="262626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47F"/>
    <w:multiLevelType w:val="multilevel"/>
    <w:tmpl w:val="6A56C4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">
    <w:nsid w:val="06A34E86"/>
    <w:multiLevelType w:val="hybridMultilevel"/>
    <w:tmpl w:val="5C664066"/>
    <w:lvl w:ilvl="0" w:tplc="B40CA220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">
    <w:nsid w:val="07C00CE2"/>
    <w:multiLevelType w:val="hybridMultilevel"/>
    <w:tmpl w:val="BF024154"/>
    <w:lvl w:ilvl="0" w:tplc="04190003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3">
    <w:nsid w:val="08D05268"/>
    <w:multiLevelType w:val="multilevel"/>
    <w:tmpl w:val="64F21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C0346A"/>
    <w:multiLevelType w:val="hybridMultilevel"/>
    <w:tmpl w:val="E74A8460"/>
    <w:lvl w:ilvl="0" w:tplc="C94C0E98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1" w:tplc="5E463F02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963CE744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BCD81E66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80CEDEE0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F5CE60D6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82B87250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DCD69324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43F2E95E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5">
    <w:nsid w:val="15157BC4"/>
    <w:multiLevelType w:val="multilevel"/>
    <w:tmpl w:val="6C403F3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ADB0AAC"/>
    <w:multiLevelType w:val="multilevel"/>
    <w:tmpl w:val="BDE0F0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2499" w:hanging="13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7">
    <w:nsid w:val="202F5ED1"/>
    <w:multiLevelType w:val="hybridMultilevel"/>
    <w:tmpl w:val="732CE098"/>
    <w:lvl w:ilvl="0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207B4497"/>
    <w:multiLevelType w:val="multilevel"/>
    <w:tmpl w:val="1C809C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208016E1"/>
    <w:multiLevelType w:val="multilevel"/>
    <w:tmpl w:val="BDE0F0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1791" w:hanging="13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91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76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10">
    <w:nsid w:val="2C6F68C0"/>
    <w:multiLevelType w:val="multilevel"/>
    <w:tmpl w:val="2AF07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5.3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EB6C4B"/>
    <w:multiLevelType w:val="hybridMultilevel"/>
    <w:tmpl w:val="B534361A"/>
    <w:lvl w:ilvl="0" w:tplc="2F6C8D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0E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B28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C7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248E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8C91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A0E3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AB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DC6B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B2B9A"/>
    <w:multiLevelType w:val="multilevel"/>
    <w:tmpl w:val="F19A41BE"/>
    <w:lvl w:ilvl="0">
      <w:start w:val="5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7" w:hanging="2160"/>
      </w:pPr>
      <w:rPr>
        <w:rFonts w:hint="default"/>
      </w:rPr>
    </w:lvl>
  </w:abstractNum>
  <w:abstractNum w:abstractNumId="13">
    <w:nsid w:val="36FF00BE"/>
    <w:multiLevelType w:val="multilevel"/>
    <w:tmpl w:val="47087E9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32" w:hanging="2160"/>
      </w:pPr>
      <w:rPr>
        <w:rFonts w:hint="default"/>
      </w:rPr>
    </w:lvl>
  </w:abstractNum>
  <w:abstractNum w:abstractNumId="14">
    <w:nsid w:val="37A0334C"/>
    <w:multiLevelType w:val="hybridMultilevel"/>
    <w:tmpl w:val="C9F8C9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A4DF1"/>
    <w:multiLevelType w:val="multilevel"/>
    <w:tmpl w:val="A21A381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2160"/>
      </w:pPr>
      <w:rPr>
        <w:rFonts w:hint="default"/>
      </w:rPr>
    </w:lvl>
  </w:abstractNum>
  <w:abstractNum w:abstractNumId="16">
    <w:nsid w:val="458A723C"/>
    <w:multiLevelType w:val="hybridMultilevel"/>
    <w:tmpl w:val="68D05266"/>
    <w:lvl w:ilvl="0" w:tplc="B69CFB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A1150"/>
    <w:multiLevelType w:val="multilevel"/>
    <w:tmpl w:val="BABA0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5.2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977EF1"/>
    <w:multiLevelType w:val="multilevel"/>
    <w:tmpl w:val="8F5673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5A390C3E"/>
    <w:multiLevelType w:val="hybridMultilevel"/>
    <w:tmpl w:val="A37C6E7E"/>
    <w:lvl w:ilvl="0" w:tplc="2646D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00B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E05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68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B078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65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CC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1A4D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14DBA"/>
    <w:multiLevelType w:val="multilevel"/>
    <w:tmpl w:val="5BF05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9B145E"/>
    <w:multiLevelType w:val="hybridMultilevel"/>
    <w:tmpl w:val="362465A0"/>
    <w:lvl w:ilvl="0" w:tplc="3B84B6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25A589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3FEBF9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BD8DB2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20A215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F58828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86ABA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5BCF16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392A05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3626C42"/>
    <w:multiLevelType w:val="hybridMultilevel"/>
    <w:tmpl w:val="CF908734"/>
    <w:lvl w:ilvl="0" w:tplc="5C62AB8C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3">
    <w:nsid w:val="690E11FC"/>
    <w:multiLevelType w:val="multilevel"/>
    <w:tmpl w:val="352AE2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5.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170210A"/>
    <w:multiLevelType w:val="multilevel"/>
    <w:tmpl w:val="6A12B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B562A4"/>
    <w:multiLevelType w:val="hybridMultilevel"/>
    <w:tmpl w:val="C174F92C"/>
    <w:lvl w:ilvl="0" w:tplc="9668A6A4">
      <w:start w:val="6"/>
      <w:numFmt w:val="decimal"/>
      <w:lvlText w:val="%1."/>
      <w:lvlJc w:val="left"/>
      <w:pPr>
        <w:ind w:left="78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786F1907"/>
    <w:multiLevelType w:val="multilevel"/>
    <w:tmpl w:val="BDE0F0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2499" w:hanging="136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27">
    <w:nsid w:val="7C44044B"/>
    <w:multiLevelType w:val="hybridMultilevel"/>
    <w:tmpl w:val="555AE514"/>
    <w:lvl w:ilvl="0" w:tplc="318649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EC85E6">
      <w:start w:val="1"/>
      <w:numFmt w:val="lowerLetter"/>
      <w:lvlText w:val="%2."/>
      <w:lvlJc w:val="left"/>
      <w:pPr>
        <w:ind w:left="1440" w:hanging="360"/>
      </w:pPr>
    </w:lvl>
    <w:lvl w:ilvl="2" w:tplc="46A6CF58" w:tentative="1">
      <w:start w:val="1"/>
      <w:numFmt w:val="lowerRoman"/>
      <w:lvlText w:val="%3."/>
      <w:lvlJc w:val="right"/>
      <w:pPr>
        <w:ind w:left="2160" w:hanging="180"/>
      </w:pPr>
    </w:lvl>
    <w:lvl w:ilvl="3" w:tplc="0C8A8E58" w:tentative="1">
      <w:start w:val="1"/>
      <w:numFmt w:val="decimal"/>
      <w:lvlText w:val="%4."/>
      <w:lvlJc w:val="left"/>
      <w:pPr>
        <w:ind w:left="2880" w:hanging="360"/>
      </w:pPr>
    </w:lvl>
    <w:lvl w:ilvl="4" w:tplc="4A50567E" w:tentative="1">
      <w:start w:val="1"/>
      <w:numFmt w:val="lowerLetter"/>
      <w:lvlText w:val="%5."/>
      <w:lvlJc w:val="left"/>
      <w:pPr>
        <w:ind w:left="3600" w:hanging="360"/>
      </w:pPr>
    </w:lvl>
    <w:lvl w:ilvl="5" w:tplc="767C1134" w:tentative="1">
      <w:start w:val="1"/>
      <w:numFmt w:val="lowerRoman"/>
      <w:lvlText w:val="%6."/>
      <w:lvlJc w:val="right"/>
      <w:pPr>
        <w:ind w:left="4320" w:hanging="180"/>
      </w:pPr>
    </w:lvl>
    <w:lvl w:ilvl="6" w:tplc="6EA2A30E" w:tentative="1">
      <w:start w:val="1"/>
      <w:numFmt w:val="decimal"/>
      <w:lvlText w:val="%7."/>
      <w:lvlJc w:val="left"/>
      <w:pPr>
        <w:ind w:left="5040" w:hanging="360"/>
      </w:pPr>
    </w:lvl>
    <w:lvl w:ilvl="7" w:tplc="E7A65EC8" w:tentative="1">
      <w:start w:val="1"/>
      <w:numFmt w:val="lowerLetter"/>
      <w:lvlText w:val="%8."/>
      <w:lvlJc w:val="left"/>
      <w:pPr>
        <w:ind w:left="5760" w:hanging="360"/>
      </w:pPr>
    </w:lvl>
    <w:lvl w:ilvl="8" w:tplc="A8D0C0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2A65E0"/>
    <w:multiLevelType w:val="hybridMultilevel"/>
    <w:tmpl w:val="23CCA648"/>
    <w:lvl w:ilvl="0" w:tplc="260A951C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EB12D1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CAA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A27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125C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5A32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8C9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5E96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00C8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FC70B5"/>
    <w:multiLevelType w:val="multilevel"/>
    <w:tmpl w:val="2D0801EC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2499" w:hanging="13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57" w:hanging="13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3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3" w:hanging="136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94" w:hanging="2160"/>
      </w:pPr>
      <w:rPr>
        <w:rFonts w:hint="default"/>
      </w:rPr>
    </w:lvl>
  </w:abstractNum>
  <w:abstractNum w:abstractNumId="30">
    <w:nsid w:val="7FC9046A"/>
    <w:multiLevelType w:val="multilevel"/>
    <w:tmpl w:val="CC485DDC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32" w:hanging="2160"/>
      </w:pPr>
      <w:rPr>
        <w:rFonts w:hint="default"/>
      </w:rPr>
    </w:lvl>
  </w:abstractNum>
  <w:num w:numId="1">
    <w:abstractNumId w:val="18"/>
  </w:num>
  <w:num w:numId="2">
    <w:abstractNumId w:val="27"/>
  </w:num>
  <w:num w:numId="3">
    <w:abstractNumId w:val="9"/>
  </w:num>
  <w:num w:numId="4">
    <w:abstractNumId w:val="19"/>
  </w:num>
  <w:num w:numId="5">
    <w:abstractNumId w:val="11"/>
  </w:num>
  <w:num w:numId="6">
    <w:abstractNumId w:val="7"/>
  </w:num>
  <w:num w:numId="7">
    <w:abstractNumId w:val="4"/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0"/>
  </w:num>
  <w:num w:numId="11">
    <w:abstractNumId w:val="3"/>
  </w:num>
  <w:num w:numId="12">
    <w:abstractNumId w:val="28"/>
  </w:num>
  <w:num w:numId="13">
    <w:abstractNumId w:val="21"/>
  </w:num>
  <w:num w:numId="14">
    <w:abstractNumId w:val="23"/>
  </w:num>
  <w:num w:numId="15">
    <w:abstractNumId w:val="17"/>
  </w:num>
  <w:num w:numId="16">
    <w:abstractNumId w:val="10"/>
  </w:num>
  <w:num w:numId="17">
    <w:abstractNumId w:val="12"/>
  </w:num>
  <w:num w:numId="18">
    <w:abstractNumId w:val="22"/>
  </w:num>
  <w:num w:numId="19">
    <w:abstractNumId w:val="14"/>
  </w:num>
  <w:num w:numId="20">
    <w:abstractNumId w:val="15"/>
  </w:num>
  <w:num w:numId="21">
    <w:abstractNumId w:val="5"/>
  </w:num>
  <w:num w:numId="22">
    <w:abstractNumId w:val="2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6"/>
  </w:num>
  <w:num w:numId="26">
    <w:abstractNumId w:val="1"/>
  </w:num>
  <w:num w:numId="27">
    <w:abstractNumId w:val="0"/>
  </w:num>
  <w:num w:numId="28">
    <w:abstractNumId w:val="8"/>
  </w:num>
  <w:num w:numId="29">
    <w:abstractNumId w:val="30"/>
  </w:num>
  <w:num w:numId="30">
    <w:abstractNumId w:val="25"/>
  </w:num>
  <w:num w:numId="31">
    <w:abstractNumId w:val="16"/>
  </w:num>
  <w:num w:numId="32">
    <w:abstractNumId w:val="1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oNotTrackMoves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0D1"/>
    <w:rsid w:val="000008F9"/>
    <w:rsid w:val="000145CB"/>
    <w:rsid w:val="00020287"/>
    <w:rsid w:val="000220F8"/>
    <w:rsid w:val="000235F4"/>
    <w:rsid w:val="00025994"/>
    <w:rsid w:val="00032055"/>
    <w:rsid w:val="000339CD"/>
    <w:rsid w:val="000354BA"/>
    <w:rsid w:val="0004312B"/>
    <w:rsid w:val="00050641"/>
    <w:rsid w:val="00061D70"/>
    <w:rsid w:val="00064498"/>
    <w:rsid w:val="00070BC3"/>
    <w:rsid w:val="00074B8D"/>
    <w:rsid w:val="00081698"/>
    <w:rsid w:val="00093FBE"/>
    <w:rsid w:val="000942CF"/>
    <w:rsid w:val="00097F7D"/>
    <w:rsid w:val="000A4E0E"/>
    <w:rsid w:val="000A51A7"/>
    <w:rsid w:val="000B02A9"/>
    <w:rsid w:val="000B5A70"/>
    <w:rsid w:val="000C0F5A"/>
    <w:rsid w:val="000C2D35"/>
    <w:rsid w:val="000D217F"/>
    <w:rsid w:val="000D6AB7"/>
    <w:rsid w:val="000D7041"/>
    <w:rsid w:val="000E05E1"/>
    <w:rsid w:val="000F0716"/>
    <w:rsid w:val="000F2507"/>
    <w:rsid w:val="001005E2"/>
    <w:rsid w:val="001017A6"/>
    <w:rsid w:val="00123A8E"/>
    <w:rsid w:val="00126B0A"/>
    <w:rsid w:val="00130F65"/>
    <w:rsid w:val="001339D3"/>
    <w:rsid w:val="00143B4C"/>
    <w:rsid w:val="00144B5E"/>
    <w:rsid w:val="0014651B"/>
    <w:rsid w:val="0015027B"/>
    <w:rsid w:val="0015134E"/>
    <w:rsid w:val="00154887"/>
    <w:rsid w:val="00163201"/>
    <w:rsid w:val="00170FD8"/>
    <w:rsid w:val="001742CE"/>
    <w:rsid w:val="001769D3"/>
    <w:rsid w:val="00177194"/>
    <w:rsid w:val="00182E0B"/>
    <w:rsid w:val="001905F4"/>
    <w:rsid w:val="001910DE"/>
    <w:rsid w:val="00197E91"/>
    <w:rsid w:val="001A17ED"/>
    <w:rsid w:val="001B4F3B"/>
    <w:rsid w:val="001C1F31"/>
    <w:rsid w:val="001D7F0B"/>
    <w:rsid w:val="001E63EF"/>
    <w:rsid w:val="001E6DBD"/>
    <w:rsid w:val="001E7510"/>
    <w:rsid w:val="001F2736"/>
    <w:rsid w:val="001F6E07"/>
    <w:rsid w:val="002050D1"/>
    <w:rsid w:val="00205437"/>
    <w:rsid w:val="00207C43"/>
    <w:rsid w:val="00232A33"/>
    <w:rsid w:val="002344E8"/>
    <w:rsid w:val="002365FA"/>
    <w:rsid w:val="0024405A"/>
    <w:rsid w:val="00245C1F"/>
    <w:rsid w:val="00252E20"/>
    <w:rsid w:val="0027158E"/>
    <w:rsid w:val="00275A40"/>
    <w:rsid w:val="00283F01"/>
    <w:rsid w:val="00286CA1"/>
    <w:rsid w:val="002A39C6"/>
    <w:rsid w:val="002A780C"/>
    <w:rsid w:val="002C0D8F"/>
    <w:rsid w:val="002C261A"/>
    <w:rsid w:val="002C3553"/>
    <w:rsid w:val="002C535D"/>
    <w:rsid w:val="002D21F9"/>
    <w:rsid w:val="002E1C0E"/>
    <w:rsid w:val="002F1F76"/>
    <w:rsid w:val="003006AA"/>
    <w:rsid w:val="0030245F"/>
    <w:rsid w:val="00304109"/>
    <w:rsid w:val="00307D32"/>
    <w:rsid w:val="00310C1E"/>
    <w:rsid w:val="003211EF"/>
    <w:rsid w:val="003230BE"/>
    <w:rsid w:val="003278AD"/>
    <w:rsid w:val="00331F71"/>
    <w:rsid w:val="00335285"/>
    <w:rsid w:val="0033739C"/>
    <w:rsid w:val="0034065C"/>
    <w:rsid w:val="00347F87"/>
    <w:rsid w:val="00360E37"/>
    <w:rsid w:val="00371647"/>
    <w:rsid w:val="00375FB4"/>
    <w:rsid w:val="003778DE"/>
    <w:rsid w:val="00382AB4"/>
    <w:rsid w:val="00383676"/>
    <w:rsid w:val="003846D1"/>
    <w:rsid w:val="00385F7A"/>
    <w:rsid w:val="00386F63"/>
    <w:rsid w:val="0039379F"/>
    <w:rsid w:val="003957F6"/>
    <w:rsid w:val="00395860"/>
    <w:rsid w:val="003A6377"/>
    <w:rsid w:val="003A6CD5"/>
    <w:rsid w:val="003B0D44"/>
    <w:rsid w:val="003B688E"/>
    <w:rsid w:val="003C2B12"/>
    <w:rsid w:val="003C2BFB"/>
    <w:rsid w:val="003C6CD8"/>
    <w:rsid w:val="003D0AC4"/>
    <w:rsid w:val="003D29C3"/>
    <w:rsid w:val="003D4979"/>
    <w:rsid w:val="003E3CCB"/>
    <w:rsid w:val="00401119"/>
    <w:rsid w:val="00401A60"/>
    <w:rsid w:val="00402CAC"/>
    <w:rsid w:val="00404579"/>
    <w:rsid w:val="00412703"/>
    <w:rsid w:val="00417276"/>
    <w:rsid w:val="00417DC3"/>
    <w:rsid w:val="00433A0D"/>
    <w:rsid w:val="00440710"/>
    <w:rsid w:val="00441436"/>
    <w:rsid w:val="00452A2C"/>
    <w:rsid w:val="004543ED"/>
    <w:rsid w:val="00456A13"/>
    <w:rsid w:val="00457514"/>
    <w:rsid w:val="00457B24"/>
    <w:rsid w:val="00460ED8"/>
    <w:rsid w:val="0046391A"/>
    <w:rsid w:val="00467A17"/>
    <w:rsid w:val="0047794C"/>
    <w:rsid w:val="00483E13"/>
    <w:rsid w:val="0048426B"/>
    <w:rsid w:val="004943CF"/>
    <w:rsid w:val="004977E3"/>
    <w:rsid w:val="004C304A"/>
    <w:rsid w:val="004C6E92"/>
    <w:rsid w:val="004E2DEE"/>
    <w:rsid w:val="004F493D"/>
    <w:rsid w:val="004F5781"/>
    <w:rsid w:val="00500889"/>
    <w:rsid w:val="0050502A"/>
    <w:rsid w:val="00506A81"/>
    <w:rsid w:val="00507175"/>
    <w:rsid w:val="005132C6"/>
    <w:rsid w:val="0051533E"/>
    <w:rsid w:val="005200E2"/>
    <w:rsid w:val="00521784"/>
    <w:rsid w:val="00522F50"/>
    <w:rsid w:val="005335AE"/>
    <w:rsid w:val="00535AAF"/>
    <w:rsid w:val="00537EFD"/>
    <w:rsid w:val="00541DC6"/>
    <w:rsid w:val="0054585B"/>
    <w:rsid w:val="00550E98"/>
    <w:rsid w:val="00556541"/>
    <w:rsid w:val="0056132D"/>
    <w:rsid w:val="00564521"/>
    <w:rsid w:val="005659B0"/>
    <w:rsid w:val="00572840"/>
    <w:rsid w:val="0058187E"/>
    <w:rsid w:val="00586283"/>
    <w:rsid w:val="00587EF1"/>
    <w:rsid w:val="005913E1"/>
    <w:rsid w:val="00597C23"/>
    <w:rsid w:val="005A0923"/>
    <w:rsid w:val="005A1C0C"/>
    <w:rsid w:val="005B0122"/>
    <w:rsid w:val="005B3AB1"/>
    <w:rsid w:val="005C4551"/>
    <w:rsid w:val="005D2B00"/>
    <w:rsid w:val="005D2B07"/>
    <w:rsid w:val="005D6D4E"/>
    <w:rsid w:val="005E0953"/>
    <w:rsid w:val="005F3145"/>
    <w:rsid w:val="00630B7A"/>
    <w:rsid w:val="00632165"/>
    <w:rsid w:val="0063517A"/>
    <w:rsid w:val="00635779"/>
    <w:rsid w:val="00646CF5"/>
    <w:rsid w:val="00651F65"/>
    <w:rsid w:val="006555C6"/>
    <w:rsid w:val="00657A96"/>
    <w:rsid w:val="006677AD"/>
    <w:rsid w:val="00673128"/>
    <w:rsid w:val="00683C0B"/>
    <w:rsid w:val="00684BED"/>
    <w:rsid w:val="0069425E"/>
    <w:rsid w:val="006A4AA1"/>
    <w:rsid w:val="006B073C"/>
    <w:rsid w:val="006B7F36"/>
    <w:rsid w:val="006C05B8"/>
    <w:rsid w:val="006C161C"/>
    <w:rsid w:val="006D7855"/>
    <w:rsid w:val="006E1ED1"/>
    <w:rsid w:val="006E48E8"/>
    <w:rsid w:val="006E4B3C"/>
    <w:rsid w:val="006E5BED"/>
    <w:rsid w:val="006F0EEE"/>
    <w:rsid w:val="00703ECB"/>
    <w:rsid w:val="00747307"/>
    <w:rsid w:val="00747591"/>
    <w:rsid w:val="00751720"/>
    <w:rsid w:val="00752734"/>
    <w:rsid w:val="00766F3F"/>
    <w:rsid w:val="00767B3E"/>
    <w:rsid w:val="0078087B"/>
    <w:rsid w:val="00783058"/>
    <w:rsid w:val="00785C35"/>
    <w:rsid w:val="00786154"/>
    <w:rsid w:val="00797967"/>
    <w:rsid w:val="007A30DF"/>
    <w:rsid w:val="007B1AC7"/>
    <w:rsid w:val="007C6102"/>
    <w:rsid w:val="007C7DE7"/>
    <w:rsid w:val="007F5A20"/>
    <w:rsid w:val="00813947"/>
    <w:rsid w:val="00827693"/>
    <w:rsid w:val="008353C7"/>
    <w:rsid w:val="008417EA"/>
    <w:rsid w:val="008436EC"/>
    <w:rsid w:val="008467FC"/>
    <w:rsid w:val="008574B0"/>
    <w:rsid w:val="0087550E"/>
    <w:rsid w:val="0088238F"/>
    <w:rsid w:val="00895DE3"/>
    <w:rsid w:val="008A2F14"/>
    <w:rsid w:val="008A55B0"/>
    <w:rsid w:val="008B3F21"/>
    <w:rsid w:val="008B6EB6"/>
    <w:rsid w:val="008B7A02"/>
    <w:rsid w:val="008C50AF"/>
    <w:rsid w:val="008C5DFE"/>
    <w:rsid w:val="008C5FC6"/>
    <w:rsid w:val="008C64E4"/>
    <w:rsid w:val="008D33C0"/>
    <w:rsid w:val="008D47D0"/>
    <w:rsid w:val="00901798"/>
    <w:rsid w:val="00902DE1"/>
    <w:rsid w:val="009041D2"/>
    <w:rsid w:val="00905D89"/>
    <w:rsid w:val="00915AB0"/>
    <w:rsid w:val="009161BB"/>
    <w:rsid w:val="00917147"/>
    <w:rsid w:val="00922EB6"/>
    <w:rsid w:val="009269CA"/>
    <w:rsid w:val="00940241"/>
    <w:rsid w:val="00945D70"/>
    <w:rsid w:val="00950BAB"/>
    <w:rsid w:val="00952AB0"/>
    <w:rsid w:val="00956986"/>
    <w:rsid w:val="00961D7F"/>
    <w:rsid w:val="00976B08"/>
    <w:rsid w:val="00984B67"/>
    <w:rsid w:val="00996A30"/>
    <w:rsid w:val="00997C34"/>
    <w:rsid w:val="009A32AB"/>
    <w:rsid w:val="009A531C"/>
    <w:rsid w:val="009A5753"/>
    <w:rsid w:val="009B17FF"/>
    <w:rsid w:val="009B2168"/>
    <w:rsid w:val="009C454F"/>
    <w:rsid w:val="009C5142"/>
    <w:rsid w:val="009C7075"/>
    <w:rsid w:val="009C7440"/>
    <w:rsid w:val="009C772E"/>
    <w:rsid w:val="009D40D4"/>
    <w:rsid w:val="009E39AE"/>
    <w:rsid w:val="009F0183"/>
    <w:rsid w:val="009F01A6"/>
    <w:rsid w:val="009F12A0"/>
    <w:rsid w:val="00A04605"/>
    <w:rsid w:val="00A2289C"/>
    <w:rsid w:val="00A27538"/>
    <w:rsid w:val="00A335E3"/>
    <w:rsid w:val="00A372AB"/>
    <w:rsid w:val="00A854B6"/>
    <w:rsid w:val="00A870B0"/>
    <w:rsid w:val="00A93D72"/>
    <w:rsid w:val="00AA1C7E"/>
    <w:rsid w:val="00AA651A"/>
    <w:rsid w:val="00AA79DD"/>
    <w:rsid w:val="00AB403E"/>
    <w:rsid w:val="00AC0EC2"/>
    <w:rsid w:val="00AC679F"/>
    <w:rsid w:val="00AC7683"/>
    <w:rsid w:val="00AD2278"/>
    <w:rsid w:val="00AD36B9"/>
    <w:rsid w:val="00AD4182"/>
    <w:rsid w:val="00AD4CF2"/>
    <w:rsid w:val="00AE0329"/>
    <w:rsid w:val="00AF0122"/>
    <w:rsid w:val="00AF5059"/>
    <w:rsid w:val="00AF5D3E"/>
    <w:rsid w:val="00B01447"/>
    <w:rsid w:val="00B03BCF"/>
    <w:rsid w:val="00B077B4"/>
    <w:rsid w:val="00B208A9"/>
    <w:rsid w:val="00B2348C"/>
    <w:rsid w:val="00B26BF2"/>
    <w:rsid w:val="00B40756"/>
    <w:rsid w:val="00B40C3F"/>
    <w:rsid w:val="00B41167"/>
    <w:rsid w:val="00B50875"/>
    <w:rsid w:val="00B552B1"/>
    <w:rsid w:val="00B63BD5"/>
    <w:rsid w:val="00B66CB2"/>
    <w:rsid w:val="00B72708"/>
    <w:rsid w:val="00B87A65"/>
    <w:rsid w:val="00B970D4"/>
    <w:rsid w:val="00BA07CE"/>
    <w:rsid w:val="00BA37F8"/>
    <w:rsid w:val="00BA66BE"/>
    <w:rsid w:val="00BB21F5"/>
    <w:rsid w:val="00BB6916"/>
    <w:rsid w:val="00BB74A3"/>
    <w:rsid w:val="00BC102D"/>
    <w:rsid w:val="00BC2B76"/>
    <w:rsid w:val="00BC623E"/>
    <w:rsid w:val="00BD7AE6"/>
    <w:rsid w:val="00BE2CA6"/>
    <w:rsid w:val="00BF10F9"/>
    <w:rsid w:val="00C02FE4"/>
    <w:rsid w:val="00C1120F"/>
    <w:rsid w:val="00C12149"/>
    <w:rsid w:val="00C25082"/>
    <w:rsid w:val="00C44416"/>
    <w:rsid w:val="00C46003"/>
    <w:rsid w:val="00C5534F"/>
    <w:rsid w:val="00C56B2E"/>
    <w:rsid w:val="00C57839"/>
    <w:rsid w:val="00C6365E"/>
    <w:rsid w:val="00C71F26"/>
    <w:rsid w:val="00C7760D"/>
    <w:rsid w:val="00C818E8"/>
    <w:rsid w:val="00C8458A"/>
    <w:rsid w:val="00C97C87"/>
    <w:rsid w:val="00CA03E0"/>
    <w:rsid w:val="00CA32BB"/>
    <w:rsid w:val="00CB0F11"/>
    <w:rsid w:val="00CB1EA8"/>
    <w:rsid w:val="00CB1FF1"/>
    <w:rsid w:val="00CC0CD7"/>
    <w:rsid w:val="00CC1C0F"/>
    <w:rsid w:val="00CD360C"/>
    <w:rsid w:val="00CE3D91"/>
    <w:rsid w:val="00CE5B0A"/>
    <w:rsid w:val="00CF1FD7"/>
    <w:rsid w:val="00CF3A55"/>
    <w:rsid w:val="00CF404D"/>
    <w:rsid w:val="00D11CA1"/>
    <w:rsid w:val="00D21AD1"/>
    <w:rsid w:val="00D21C89"/>
    <w:rsid w:val="00D26FE5"/>
    <w:rsid w:val="00D27949"/>
    <w:rsid w:val="00D34133"/>
    <w:rsid w:val="00D3477E"/>
    <w:rsid w:val="00D51E72"/>
    <w:rsid w:val="00D54864"/>
    <w:rsid w:val="00D601B8"/>
    <w:rsid w:val="00D677AD"/>
    <w:rsid w:val="00D70880"/>
    <w:rsid w:val="00D7695A"/>
    <w:rsid w:val="00D77A1B"/>
    <w:rsid w:val="00D80D5F"/>
    <w:rsid w:val="00D8140B"/>
    <w:rsid w:val="00D90C02"/>
    <w:rsid w:val="00D933DE"/>
    <w:rsid w:val="00D942E2"/>
    <w:rsid w:val="00DA399B"/>
    <w:rsid w:val="00DC083B"/>
    <w:rsid w:val="00DC2F1C"/>
    <w:rsid w:val="00DD1B5C"/>
    <w:rsid w:val="00DE374E"/>
    <w:rsid w:val="00DF06F3"/>
    <w:rsid w:val="00DF5B27"/>
    <w:rsid w:val="00DF7540"/>
    <w:rsid w:val="00E00FCF"/>
    <w:rsid w:val="00E344D7"/>
    <w:rsid w:val="00E34EF3"/>
    <w:rsid w:val="00E4356C"/>
    <w:rsid w:val="00E4757D"/>
    <w:rsid w:val="00E53EDA"/>
    <w:rsid w:val="00E555DF"/>
    <w:rsid w:val="00E72B26"/>
    <w:rsid w:val="00E8123F"/>
    <w:rsid w:val="00E81875"/>
    <w:rsid w:val="00E82863"/>
    <w:rsid w:val="00E84B02"/>
    <w:rsid w:val="00E91E09"/>
    <w:rsid w:val="00E97AF5"/>
    <w:rsid w:val="00EA0D86"/>
    <w:rsid w:val="00EA1622"/>
    <w:rsid w:val="00EA3610"/>
    <w:rsid w:val="00EA4010"/>
    <w:rsid w:val="00EA5A67"/>
    <w:rsid w:val="00EB049E"/>
    <w:rsid w:val="00EC01E9"/>
    <w:rsid w:val="00EC241C"/>
    <w:rsid w:val="00EC2B38"/>
    <w:rsid w:val="00EC7FDC"/>
    <w:rsid w:val="00ED0DE9"/>
    <w:rsid w:val="00ED6A32"/>
    <w:rsid w:val="00EE2E25"/>
    <w:rsid w:val="00EE30B0"/>
    <w:rsid w:val="00EF104C"/>
    <w:rsid w:val="00EF2956"/>
    <w:rsid w:val="00EF561F"/>
    <w:rsid w:val="00EF64FD"/>
    <w:rsid w:val="00F0269F"/>
    <w:rsid w:val="00F04343"/>
    <w:rsid w:val="00F142AC"/>
    <w:rsid w:val="00F20047"/>
    <w:rsid w:val="00F23B30"/>
    <w:rsid w:val="00F27A43"/>
    <w:rsid w:val="00F308DB"/>
    <w:rsid w:val="00F32DD0"/>
    <w:rsid w:val="00F45C86"/>
    <w:rsid w:val="00F45FAD"/>
    <w:rsid w:val="00F5276D"/>
    <w:rsid w:val="00F556EB"/>
    <w:rsid w:val="00F774E2"/>
    <w:rsid w:val="00F777C7"/>
    <w:rsid w:val="00F80844"/>
    <w:rsid w:val="00F8494C"/>
    <w:rsid w:val="00F8506B"/>
    <w:rsid w:val="00F9654C"/>
    <w:rsid w:val="00FA31CB"/>
    <w:rsid w:val="00FA5E0A"/>
    <w:rsid w:val="00FC3BBC"/>
    <w:rsid w:val="00FD2219"/>
    <w:rsid w:val="00FD47A2"/>
    <w:rsid w:val="00FD648D"/>
    <w:rsid w:val="00FD70D5"/>
    <w:rsid w:val="00FD798D"/>
    <w:rsid w:val="00FE1129"/>
    <w:rsid w:val="00FE1DCB"/>
    <w:rsid w:val="00FE5205"/>
    <w:rsid w:val="00FF7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4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04579"/>
    <w:pPr>
      <w:keepNext/>
      <w:keepLines/>
      <w:spacing w:before="480"/>
      <w:outlineLvl w:val="0"/>
    </w:pPr>
    <w:rPr>
      <w:rFonts w:ascii="Calibri Light" w:hAnsi="Calibri Light"/>
      <w:b/>
      <w:b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uiPriority w:val="99"/>
    <w:rsid w:val="006C05B8"/>
    <w:pPr>
      <w:widowControl w:val="0"/>
      <w:ind w:left="120" w:firstLine="560"/>
    </w:pPr>
    <w:rPr>
      <w:rFonts w:ascii="Arial" w:eastAsia="Times New Roman" w:hAnsi="Arial"/>
      <w:sz w:val="22"/>
    </w:rPr>
  </w:style>
  <w:style w:type="table" w:styleId="a3">
    <w:name w:val="Table Grid"/>
    <w:basedOn w:val="a1"/>
    <w:uiPriority w:val="59"/>
    <w:rsid w:val="006C05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C05B8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8B6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semiHidden/>
    <w:rsid w:val="008B6EB6"/>
    <w:rPr>
      <w:rFonts w:ascii="Courier New" w:eastAsia="Times New Roman" w:hAnsi="Courier New" w:cs="Times New Roman"/>
      <w:sz w:val="20"/>
      <w:szCs w:val="20"/>
    </w:rPr>
  </w:style>
  <w:style w:type="character" w:styleId="a6">
    <w:name w:val="Hyperlink"/>
    <w:uiPriority w:val="99"/>
    <w:unhideWhenUsed/>
    <w:rsid w:val="00404579"/>
    <w:rPr>
      <w:color w:val="0000FF"/>
      <w:u w:val="single"/>
    </w:rPr>
  </w:style>
  <w:style w:type="paragraph" w:styleId="12">
    <w:name w:val="toc 1"/>
    <w:basedOn w:val="1"/>
    <w:next w:val="a"/>
    <w:autoRedefine/>
    <w:uiPriority w:val="39"/>
    <w:unhideWhenUsed/>
    <w:qFormat/>
    <w:rsid w:val="00074B8D"/>
    <w:pPr>
      <w:keepNext w:val="0"/>
      <w:keepLines w:val="0"/>
      <w:tabs>
        <w:tab w:val="left" w:pos="210"/>
        <w:tab w:val="right" w:leader="dot" w:pos="9770"/>
      </w:tabs>
      <w:spacing w:before="360" w:line="276" w:lineRule="auto"/>
      <w:ind w:right="-1"/>
      <w:contextualSpacing/>
      <w:outlineLvl w:val="9"/>
    </w:pPr>
    <w:rPr>
      <w:rFonts w:ascii="Times New Roman" w:hAnsi="Times New Roman"/>
      <w:b w:val="0"/>
      <w:caps/>
      <w:noProof/>
      <w:color w:val="auto"/>
      <w:sz w:val="24"/>
      <w:szCs w:val="24"/>
    </w:rPr>
  </w:style>
  <w:style w:type="paragraph" w:styleId="2">
    <w:name w:val="toc 2"/>
    <w:basedOn w:val="a7"/>
    <w:next w:val="a"/>
    <w:autoRedefine/>
    <w:uiPriority w:val="39"/>
    <w:semiHidden/>
    <w:unhideWhenUsed/>
    <w:qFormat/>
    <w:rsid w:val="00404579"/>
    <w:pPr>
      <w:keepNext w:val="0"/>
      <w:keepLines w:val="0"/>
      <w:spacing w:before="240"/>
    </w:pPr>
    <w:rPr>
      <w:rFonts w:ascii="Times New Roman" w:hAnsi="Times New Roman"/>
      <w:b w:val="0"/>
      <w:color w:val="auto"/>
      <w:sz w:val="24"/>
      <w:szCs w:val="20"/>
    </w:rPr>
  </w:style>
  <w:style w:type="character" w:customStyle="1" w:styleId="10">
    <w:name w:val="Заголовок 1 Знак"/>
    <w:link w:val="1"/>
    <w:uiPriority w:val="9"/>
    <w:rsid w:val="00404579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404579"/>
    <w:pPr>
      <w:outlineLvl w:val="9"/>
    </w:pPr>
  </w:style>
  <w:style w:type="paragraph" w:styleId="a8">
    <w:name w:val="Balloon Text"/>
    <w:basedOn w:val="a"/>
    <w:link w:val="a9"/>
    <w:uiPriority w:val="99"/>
    <w:semiHidden/>
    <w:unhideWhenUsed/>
    <w:rsid w:val="00E344D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344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Абзац списка Знак"/>
    <w:link w:val="a4"/>
    <w:uiPriority w:val="34"/>
    <w:rsid w:val="00271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0">
    <w:name w:val="Стиль2"/>
    <w:basedOn w:val="a4"/>
    <w:autoRedefine/>
    <w:qFormat/>
    <w:rsid w:val="0027158E"/>
    <w:pPr>
      <w:keepNext/>
      <w:spacing w:before="180" w:after="100"/>
      <w:ind w:left="357" w:hanging="357"/>
      <w:contextualSpacing w:val="0"/>
      <w:jc w:val="both"/>
    </w:pPr>
    <w:rPr>
      <w:rFonts w:ascii="Arial" w:hAnsi="Arial" w:cs="Arial"/>
      <w:b/>
      <w:sz w:val="20"/>
      <w:szCs w:val="20"/>
    </w:rPr>
  </w:style>
  <w:style w:type="character" w:customStyle="1" w:styleId="21">
    <w:name w:val="Основной текст (2)"/>
    <w:rsid w:val="00535AAF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EA5A6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A5A6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EA5A6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A5A6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uiPriority w:val="99"/>
    <w:semiHidden/>
    <w:unhideWhenUsed/>
    <w:rsid w:val="00EB049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B049E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EB04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B049E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EB04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8B7A02"/>
  </w:style>
  <w:style w:type="paragraph" w:styleId="af4">
    <w:name w:val="endnote text"/>
    <w:basedOn w:val="a"/>
    <w:link w:val="af5"/>
    <w:uiPriority w:val="99"/>
    <w:semiHidden/>
    <w:unhideWhenUsed/>
    <w:rsid w:val="00B63BD5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B63BD5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B63BD5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63BD5"/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rsid w:val="00B63BD5"/>
    <w:rPr>
      <w:rFonts w:ascii="Times New Roman" w:eastAsia="Times New Roman" w:hAnsi="Times New Roman"/>
    </w:rPr>
  </w:style>
  <w:style w:type="character" w:styleId="af9">
    <w:name w:val="footnote reference"/>
    <w:uiPriority w:val="99"/>
    <w:semiHidden/>
    <w:unhideWhenUsed/>
    <w:rsid w:val="00B63BD5"/>
    <w:rPr>
      <w:vertAlign w:val="superscript"/>
    </w:rPr>
  </w:style>
  <w:style w:type="paragraph" w:customStyle="1" w:styleId="Style4">
    <w:name w:val="Style4"/>
    <w:basedOn w:val="a"/>
    <w:uiPriority w:val="99"/>
    <w:rsid w:val="00B01447"/>
    <w:pPr>
      <w:widowControl w:val="0"/>
      <w:autoSpaceDE w:val="0"/>
      <w:autoSpaceDN w:val="0"/>
      <w:adjustRightInd w:val="0"/>
      <w:spacing w:line="310" w:lineRule="exact"/>
      <w:jc w:val="center"/>
    </w:pPr>
    <w:rPr>
      <w:sz w:val="24"/>
      <w:szCs w:val="24"/>
    </w:rPr>
  </w:style>
  <w:style w:type="character" w:customStyle="1" w:styleId="apple-converted-space">
    <w:name w:val="apple-converted-space"/>
    <w:rsid w:val="00AA651A"/>
  </w:style>
  <w:style w:type="character" w:customStyle="1" w:styleId="wmi-callto">
    <w:name w:val="wmi-callto"/>
    <w:rsid w:val="00DD1B5C"/>
  </w:style>
  <w:style w:type="paragraph" w:styleId="afa">
    <w:name w:val="Document Map"/>
    <w:basedOn w:val="a"/>
    <w:link w:val="afb"/>
    <w:uiPriority w:val="99"/>
    <w:semiHidden/>
    <w:unhideWhenUsed/>
    <w:rsid w:val="00ED6A32"/>
    <w:rPr>
      <w:rFonts w:ascii="Tahoma" w:hAnsi="Tahoma"/>
      <w:sz w:val="16"/>
      <w:szCs w:val="16"/>
    </w:rPr>
  </w:style>
  <w:style w:type="character" w:customStyle="1" w:styleId="afb">
    <w:name w:val="Схема документа Знак"/>
    <w:link w:val="afa"/>
    <w:uiPriority w:val="99"/>
    <w:semiHidden/>
    <w:rsid w:val="00ED6A3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3797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9146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021201476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4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2777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81859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819614488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5179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5338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3904950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5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531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6935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610967927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ordoc.ru/doc/6-67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ordoc.ru/doc/11-116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ordoc.ru/doc/31-3143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nordoc.ru/doc/11-1160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ordoc.ru/doc/4-4555" TargetMode="External"/><Relationship Id="rId14" Type="http://schemas.openxmlformats.org/officeDocument/2006/relationships/hyperlink" Target="http://ru.wikisource.org/wiki/%D0%93%D0%9E%D0%A1%D0%A2_2.602%E2%80%942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72C43-1439-46C5-B232-1483B115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6202</Words>
  <Characters>35355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41475</CharactersWithSpaces>
  <SharedDoc>false</SharedDoc>
  <HLinks>
    <vt:vector size="84" baseType="variant">
      <vt:variant>
        <vt:i4>1900601</vt:i4>
      </vt:variant>
      <vt:variant>
        <vt:i4>66</vt:i4>
      </vt:variant>
      <vt:variant>
        <vt:i4>0</vt:i4>
      </vt:variant>
      <vt:variant>
        <vt:i4>5</vt:i4>
      </vt:variant>
      <vt:variant>
        <vt:lpwstr>http://ru.wikisource.org/wiki/%D0%93%D0%9E%D0%A1%D0%A2_2.602%E2%80%942013</vt:lpwstr>
      </vt:variant>
      <vt:variant>
        <vt:lpwstr/>
      </vt:variant>
      <vt:variant>
        <vt:i4>3211366</vt:i4>
      </vt:variant>
      <vt:variant>
        <vt:i4>63</vt:i4>
      </vt:variant>
      <vt:variant>
        <vt:i4>0</vt:i4>
      </vt:variant>
      <vt:variant>
        <vt:i4>5</vt:i4>
      </vt:variant>
      <vt:variant>
        <vt:lpwstr>http://nordoc.ru/doc/6-6757</vt:lpwstr>
      </vt:variant>
      <vt:variant>
        <vt:lpwstr/>
      </vt:variant>
      <vt:variant>
        <vt:i4>1572938</vt:i4>
      </vt:variant>
      <vt:variant>
        <vt:i4>60</vt:i4>
      </vt:variant>
      <vt:variant>
        <vt:i4>0</vt:i4>
      </vt:variant>
      <vt:variant>
        <vt:i4>5</vt:i4>
      </vt:variant>
      <vt:variant>
        <vt:lpwstr>http://nordoc.ru/doc/11-11618</vt:lpwstr>
      </vt:variant>
      <vt:variant>
        <vt:lpwstr/>
      </vt:variant>
      <vt:variant>
        <vt:i4>1572938</vt:i4>
      </vt:variant>
      <vt:variant>
        <vt:i4>57</vt:i4>
      </vt:variant>
      <vt:variant>
        <vt:i4>0</vt:i4>
      </vt:variant>
      <vt:variant>
        <vt:i4>5</vt:i4>
      </vt:variant>
      <vt:variant>
        <vt:lpwstr>http://nordoc.ru/doc/31-31436</vt:lpwstr>
      </vt:variant>
      <vt:variant>
        <vt:lpwstr/>
      </vt:variant>
      <vt:variant>
        <vt:i4>1638474</vt:i4>
      </vt:variant>
      <vt:variant>
        <vt:i4>54</vt:i4>
      </vt:variant>
      <vt:variant>
        <vt:i4>0</vt:i4>
      </vt:variant>
      <vt:variant>
        <vt:i4>5</vt:i4>
      </vt:variant>
      <vt:variant>
        <vt:lpwstr>http://nordoc.ru/doc/11-11607</vt:lpwstr>
      </vt:variant>
      <vt:variant>
        <vt:lpwstr/>
      </vt:variant>
      <vt:variant>
        <vt:i4>3211364</vt:i4>
      </vt:variant>
      <vt:variant>
        <vt:i4>51</vt:i4>
      </vt:variant>
      <vt:variant>
        <vt:i4>0</vt:i4>
      </vt:variant>
      <vt:variant>
        <vt:i4>5</vt:i4>
      </vt:variant>
      <vt:variant>
        <vt:lpwstr>http://nordoc.ru/doc/4-4555</vt:lpwstr>
      </vt:variant>
      <vt:variant>
        <vt:lpwstr/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_Toc404604367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_Toc404604366</vt:lpwstr>
      </vt:variant>
      <vt:variant>
        <vt:i4>1245235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_Toc404604365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_Toc404604364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_Toc404604363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_Toc404604362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_Toc404604361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_Toc404604360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Грачева Светлана Владимировна</cp:lastModifiedBy>
  <cp:revision>6</cp:revision>
  <cp:lastPrinted>2014-09-15T10:50:00Z</cp:lastPrinted>
  <dcterms:created xsi:type="dcterms:W3CDTF">2015-01-28T07:26:00Z</dcterms:created>
  <dcterms:modified xsi:type="dcterms:W3CDTF">2015-02-05T07:28:00Z</dcterms:modified>
</cp:coreProperties>
</file>